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73899" w14:textId="1C309176" w:rsidR="00E53E2E" w:rsidRPr="00777428" w:rsidRDefault="00777428" w:rsidP="00777428">
      <w:pPr>
        <w:jc w:val="center"/>
        <w:rPr>
          <w:b/>
          <w:bCs/>
          <w:sz w:val="20"/>
          <w:szCs w:val="20"/>
        </w:rPr>
      </w:pPr>
      <w:r w:rsidRPr="00777428">
        <w:rPr>
          <w:b/>
          <w:bCs/>
          <w:sz w:val="20"/>
          <w:szCs w:val="20"/>
        </w:rPr>
        <w:t>[This</w:t>
      </w:r>
      <w:r w:rsidRPr="00777428">
        <w:rPr>
          <w:b/>
          <w:bCs/>
          <w:spacing w:val="-7"/>
          <w:sz w:val="20"/>
          <w:szCs w:val="20"/>
        </w:rPr>
        <w:t xml:space="preserve"> </w:t>
      </w:r>
      <w:r w:rsidRPr="00777428">
        <w:rPr>
          <w:b/>
          <w:bCs/>
          <w:sz w:val="20"/>
          <w:szCs w:val="20"/>
        </w:rPr>
        <w:t>appeal</w:t>
      </w:r>
      <w:r w:rsidRPr="00777428">
        <w:rPr>
          <w:b/>
          <w:bCs/>
          <w:spacing w:val="-7"/>
          <w:sz w:val="20"/>
          <w:szCs w:val="20"/>
        </w:rPr>
        <w:t xml:space="preserve"> </w:t>
      </w:r>
      <w:r w:rsidRPr="00777428">
        <w:rPr>
          <w:b/>
          <w:bCs/>
          <w:sz w:val="20"/>
          <w:szCs w:val="20"/>
        </w:rPr>
        <w:t>letter</w:t>
      </w:r>
      <w:r w:rsidRPr="00777428">
        <w:rPr>
          <w:b/>
          <w:bCs/>
          <w:spacing w:val="-7"/>
          <w:sz w:val="20"/>
          <w:szCs w:val="20"/>
        </w:rPr>
        <w:t xml:space="preserve"> </w:t>
      </w:r>
      <w:r w:rsidRPr="00777428">
        <w:rPr>
          <w:b/>
          <w:bCs/>
          <w:sz w:val="20"/>
          <w:szCs w:val="20"/>
        </w:rPr>
        <w:t>should</w:t>
      </w:r>
      <w:r w:rsidRPr="00777428">
        <w:rPr>
          <w:b/>
          <w:bCs/>
          <w:spacing w:val="-7"/>
          <w:sz w:val="20"/>
          <w:szCs w:val="20"/>
        </w:rPr>
        <w:t xml:space="preserve"> </w:t>
      </w:r>
      <w:r w:rsidRPr="00777428">
        <w:rPr>
          <w:b/>
          <w:bCs/>
          <w:sz w:val="20"/>
          <w:szCs w:val="20"/>
        </w:rPr>
        <w:t>be</w:t>
      </w:r>
      <w:r w:rsidRPr="00777428">
        <w:rPr>
          <w:b/>
          <w:bCs/>
          <w:spacing w:val="-7"/>
          <w:sz w:val="20"/>
          <w:szCs w:val="20"/>
        </w:rPr>
        <w:t xml:space="preserve"> </w:t>
      </w:r>
      <w:r w:rsidRPr="00777428">
        <w:rPr>
          <w:b/>
          <w:bCs/>
          <w:sz w:val="20"/>
          <w:szCs w:val="20"/>
        </w:rPr>
        <w:t>written</w:t>
      </w:r>
      <w:r w:rsidRPr="00777428">
        <w:rPr>
          <w:b/>
          <w:bCs/>
          <w:spacing w:val="-7"/>
          <w:sz w:val="20"/>
          <w:szCs w:val="20"/>
        </w:rPr>
        <w:t xml:space="preserve"> </w:t>
      </w:r>
      <w:r w:rsidRPr="00777428">
        <w:rPr>
          <w:b/>
          <w:bCs/>
          <w:sz w:val="20"/>
          <w:szCs w:val="20"/>
        </w:rPr>
        <w:t>on</w:t>
      </w:r>
      <w:r w:rsidRPr="00777428">
        <w:rPr>
          <w:b/>
          <w:bCs/>
          <w:spacing w:val="-7"/>
          <w:sz w:val="20"/>
          <w:szCs w:val="20"/>
        </w:rPr>
        <w:t xml:space="preserve"> </w:t>
      </w:r>
      <w:r w:rsidRPr="00777428">
        <w:rPr>
          <w:b/>
          <w:bCs/>
          <w:sz w:val="20"/>
          <w:szCs w:val="20"/>
        </w:rPr>
        <w:t>practice</w:t>
      </w:r>
      <w:r w:rsidRPr="00777428">
        <w:rPr>
          <w:b/>
          <w:bCs/>
          <w:spacing w:val="-7"/>
          <w:sz w:val="20"/>
          <w:szCs w:val="20"/>
        </w:rPr>
        <w:t xml:space="preserve"> </w:t>
      </w:r>
      <w:r w:rsidRPr="00777428">
        <w:rPr>
          <w:b/>
          <w:bCs/>
          <w:sz w:val="20"/>
          <w:szCs w:val="20"/>
        </w:rPr>
        <w:t>letterhead</w:t>
      </w:r>
      <w:r w:rsidRPr="00777428">
        <w:rPr>
          <w:b/>
          <w:bCs/>
          <w:spacing w:val="-7"/>
          <w:sz w:val="20"/>
          <w:szCs w:val="20"/>
        </w:rPr>
        <w:t xml:space="preserve"> </w:t>
      </w:r>
      <w:r w:rsidRPr="00777428">
        <w:rPr>
          <w:b/>
          <w:bCs/>
          <w:sz w:val="20"/>
          <w:szCs w:val="20"/>
        </w:rPr>
        <w:t>after fully reviewing the health plan’s denial letter and medical policy]</w:t>
      </w:r>
    </w:p>
    <w:p w14:paraId="4BE31827" w14:textId="77777777" w:rsidR="00E53E2E" w:rsidRDefault="00E53E2E">
      <w:pPr>
        <w:pStyle w:val="BodyText"/>
        <w:spacing w:before="6"/>
        <w:ind w:left="0"/>
        <w:rPr>
          <w:rFonts w:ascii="Gotham Medium"/>
          <w:sz w:val="18"/>
        </w:rPr>
      </w:pPr>
    </w:p>
    <w:p w14:paraId="62227BF3" w14:textId="77777777" w:rsidR="00E53E2E" w:rsidRDefault="00E53E2E">
      <w:pPr>
        <w:rPr>
          <w:rFonts w:ascii="Gotham Medium"/>
          <w:sz w:val="18"/>
        </w:rPr>
        <w:sectPr w:rsidR="00E53E2E" w:rsidSect="0002672A">
          <w:type w:val="continuous"/>
          <w:pgSz w:w="12240" w:h="15840"/>
          <w:pgMar w:top="560" w:right="600" w:bottom="280" w:left="620" w:header="720" w:footer="720" w:gutter="0"/>
          <w:cols w:space="720"/>
        </w:sectPr>
      </w:pPr>
    </w:p>
    <w:p w14:paraId="49E37A0B" w14:textId="77777777" w:rsidR="00777428" w:rsidRDefault="00777428" w:rsidP="00777428">
      <w:pPr>
        <w:pStyle w:val="BodyText"/>
        <w:spacing w:before="137"/>
      </w:pPr>
      <w:r>
        <w:rPr>
          <w:color w:val="231F20"/>
          <w:spacing w:val="-2"/>
        </w:rPr>
        <w:t>[</w:t>
      </w:r>
      <w:r w:rsidRPr="00DC24F2">
        <w:rPr>
          <w:color w:val="FF0000"/>
          <w:spacing w:val="-2"/>
        </w:rPr>
        <w:t>Date</w:t>
      </w:r>
      <w:r>
        <w:rPr>
          <w:color w:val="231F20"/>
          <w:spacing w:val="-2"/>
        </w:rPr>
        <w:t xml:space="preserve">]: </w:t>
      </w:r>
    </w:p>
    <w:p w14:paraId="36CDD5A8" w14:textId="77777777" w:rsidR="00777428" w:rsidRDefault="00777428" w:rsidP="00777428">
      <w:pPr>
        <w:pStyle w:val="BodyText"/>
        <w:spacing w:before="158" w:line="398" w:lineRule="auto"/>
        <w:ind w:right="38"/>
      </w:pPr>
      <w:r>
        <w:rPr>
          <w:color w:val="231F20"/>
        </w:rPr>
        <w:t>[</w:t>
      </w:r>
      <w:r w:rsidRPr="00DC24F2">
        <w:rPr>
          <w:color w:val="FF0000"/>
        </w:rPr>
        <w:t>Insurance Company</w:t>
      </w:r>
      <w:r>
        <w:rPr>
          <w:color w:val="231F20"/>
        </w:rPr>
        <w:t>] [</w:t>
      </w:r>
      <w:r w:rsidRPr="00DC24F2">
        <w:rPr>
          <w:color w:val="FF0000"/>
        </w:rPr>
        <w:t>Street Address</w:t>
      </w:r>
      <w:r>
        <w:rPr>
          <w:color w:val="FF0000"/>
        </w:rPr>
        <w:t xml:space="preserve">, </w:t>
      </w:r>
      <w:r w:rsidRPr="00DC24F2">
        <w:rPr>
          <w:color w:val="FF0000"/>
        </w:rPr>
        <w:t>City</w:t>
      </w:r>
      <w:r w:rsidRPr="00DC24F2">
        <w:t>]</w:t>
      </w:r>
      <w:r w:rsidRPr="00DC24F2">
        <w:rPr>
          <w:color w:val="FF0000"/>
          <w:spacing w:val="-15"/>
        </w:rPr>
        <w:t xml:space="preserve"> </w:t>
      </w:r>
      <w:r w:rsidRPr="00DC24F2">
        <w:rPr>
          <w:spacing w:val="-15"/>
        </w:rPr>
        <w:t>[</w:t>
      </w:r>
      <w:r w:rsidRPr="00DC24F2">
        <w:rPr>
          <w:color w:val="FF0000"/>
        </w:rPr>
        <w:t>State,</w:t>
      </w:r>
      <w:r w:rsidRPr="00DC24F2">
        <w:rPr>
          <w:color w:val="FF0000"/>
          <w:spacing w:val="-15"/>
        </w:rPr>
        <w:t xml:space="preserve"> </w:t>
      </w:r>
      <w:r w:rsidRPr="00DC24F2">
        <w:rPr>
          <w:color w:val="FF0000"/>
        </w:rPr>
        <w:t>ZIP</w:t>
      </w:r>
      <w:r w:rsidRPr="00DC24F2">
        <w:rPr>
          <w:color w:val="FF0000"/>
          <w:spacing w:val="-15"/>
        </w:rPr>
        <w:t xml:space="preserve"> </w:t>
      </w:r>
      <w:r w:rsidRPr="00DC24F2">
        <w:rPr>
          <w:color w:val="FF0000"/>
        </w:rPr>
        <w:t>Code</w:t>
      </w:r>
      <w:r w:rsidRPr="00DC24F2">
        <w:t>]</w:t>
      </w:r>
    </w:p>
    <w:p w14:paraId="247D354A" w14:textId="77777777" w:rsidR="00777428" w:rsidRDefault="00777428" w:rsidP="00777428">
      <w:pPr>
        <w:pStyle w:val="BodyText"/>
        <w:tabs>
          <w:tab w:val="left" w:pos="5019"/>
        </w:tabs>
        <w:spacing w:before="107" w:line="398" w:lineRule="auto"/>
        <w:ind w:right="124"/>
        <w:rPr>
          <w:color w:val="231F20"/>
        </w:rPr>
      </w:pPr>
      <w:r>
        <w:br w:type="column"/>
      </w:r>
      <w:r>
        <w:rPr>
          <w:color w:val="231F20"/>
        </w:rPr>
        <w:t xml:space="preserve">Patient Name: [ </w:t>
      </w:r>
      <w:r w:rsidRPr="00DC24F2">
        <w:rPr>
          <w:color w:val="FF0000"/>
        </w:rPr>
        <w:t>XXXXXXX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]</w:t>
      </w:r>
    </w:p>
    <w:p w14:paraId="637A427A" w14:textId="77777777" w:rsidR="00777428" w:rsidRDefault="00777428" w:rsidP="00777428">
      <w:pPr>
        <w:pStyle w:val="BodyText"/>
        <w:tabs>
          <w:tab w:val="left" w:pos="5019"/>
        </w:tabs>
        <w:spacing w:before="107" w:line="398" w:lineRule="auto"/>
        <w:ind w:right="124"/>
        <w:rPr>
          <w:color w:val="231F20"/>
        </w:rPr>
      </w:pPr>
      <w:r>
        <w:rPr>
          <w:color w:val="231F20"/>
        </w:rPr>
        <w:t xml:space="preserve">Policy #: [ </w:t>
      </w:r>
      <w:r w:rsidRPr="00DC24F2">
        <w:rPr>
          <w:color w:val="FF0000"/>
        </w:rPr>
        <w:t>XXXXXXX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]</w:t>
      </w:r>
    </w:p>
    <w:p w14:paraId="22AD32C2" w14:textId="77777777" w:rsidR="00777428" w:rsidRDefault="00777428" w:rsidP="00777428">
      <w:pPr>
        <w:pStyle w:val="BodyText"/>
        <w:tabs>
          <w:tab w:val="left" w:pos="5019"/>
        </w:tabs>
        <w:spacing w:before="107" w:line="398" w:lineRule="auto"/>
        <w:ind w:right="124"/>
        <w:rPr>
          <w:color w:val="231F20"/>
        </w:rPr>
      </w:pPr>
      <w:r>
        <w:rPr>
          <w:color w:val="231F20"/>
        </w:rPr>
        <w:t xml:space="preserve">Group #: [ </w:t>
      </w:r>
      <w:r w:rsidRPr="00DC24F2">
        <w:rPr>
          <w:color w:val="FF0000"/>
        </w:rPr>
        <w:t>XXXXXXX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]</w:t>
      </w:r>
    </w:p>
    <w:p w14:paraId="2651CD21" w14:textId="77777777" w:rsidR="00777428" w:rsidRDefault="00777428" w:rsidP="00777428">
      <w:pPr>
        <w:pStyle w:val="BodyText"/>
        <w:tabs>
          <w:tab w:val="left" w:pos="5019"/>
        </w:tabs>
        <w:spacing w:before="107" w:line="398" w:lineRule="auto"/>
        <w:ind w:right="124"/>
        <w:rPr>
          <w:color w:val="231F20"/>
        </w:rPr>
      </w:pPr>
      <w:r>
        <w:rPr>
          <w:color w:val="231F20"/>
        </w:rPr>
        <w:t>Date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Birth: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 xml:space="preserve">[ </w:t>
      </w:r>
      <w:r w:rsidRPr="00DC24F2">
        <w:rPr>
          <w:color w:val="FF0000"/>
        </w:rPr>
        <w:t>XXXXXXX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]</w:t>
      </w:r>
    </w:p>
    <w:p w14:paraId="28591B26" w14:textId="2B3723A3" w:rsidR="00E53E2E" w:rsidRDefault="00E53E2E">
      <w:pPr>
        <w:pStyle w:val="BodyText"/>
        <w:tabs>
          <w:tab w:val="left" w:pos="5019"/>
        </w:tabs>
        <w:spacing w:before="110" w:line="369" w:lineRule="auto"/>
        <w:ind w:right="104"/>
        <w:jc w:val="both"/>
      </w:pPr>
    </w:p>
    <w:p w14:paraId="7D734D4E" w14:textId="77777777" w:rsidR="00E53E2E" w:rsidRDefault="00E53E2E">
      <w:pPr>
        <w:spacing w:line="369" w:lineRule="auto"/>
        <w:jc w:val="both"/>
        <w:sectPr w:rsidR="00E53E2E" w:rsidSect="0002672A">
          <w:type w:val="continuous"/>
          <w:pgSz w:w="12240" w:h="15840"/>
          <w:pgMar w:top="560" w:right="600" w:bottom="280" w:left="620" w:header="720" w:footer="720" w:gutter="0"/>
          <w:cols w:num="2" w:space="720" w:equalWidth="0">
            <w:col w:w="2341" w:space="3412"/>
            <w:col w:w="5267"/>
          </w:cols>
        </w:sectPr>
      </w:pPr>
    </w:p>
    <w:p w14:paraId="4B6994A2" w14:textId="77777777" w:rsidR="00E53E2E" w:rsidRDefault="00777428">
      <w:pPr>
        <w:pStyle w:val="BodyText"/>
        <w:spacing w:before="197"/>
        <w:rPr>
          <w:rFonts w:ascii="Gotham Medium" w:hAnsi="Gotham Medium"/>
        </w:rPr>
      </w:pPr>
      <w:r>
        <w:rPr>
          <w:rFonts w:ascii="Gotham Medium" w:hAnsi="Gotham Medium"/>
          <w:color w:val="231F20"/>
        </w:rPr>
        <w:t>RE:</w:t>
      </w:r>
      <w:r>
        <w:rPr>
          <w:rFonts w:ascii="Gotham Medium" w:hAnsi="Gotham Medium"/>
          <w:color w:val="231F20"/>
          <w:spacing w:val="-4"/>
        </w:rPr>
        <w:t xml:space="preserve"> </w:t>
      </w:r>
      <w:r>
        <w:rPr>
          <w:rFonts w:ascii="Gotham Medium" w:hAnsi="Gotham Medium"/>
          <w:color w:val="231F20"/>
        </w:rPr>
        <w:t>Appeal</w:t>
      </w:r>
      <w:r>
        <w:rPr>
          <w:rFonts w:ascii="Gotham Medium" w:hAnsi="Gotham Medium"/>
          <w:color w:val="231F20"/>
          <w:spacing w:val="-3"/>
        </w:rPr>
        <w:t xml:space="preserve"> </w:t>
      </w:r>
      <w:r>
        <w:rPr>
          <w:rFonts w:ascii="Gotham Medium" w:hAnsi="Gotham Medium"/>
          <w:color w:val="231F20"/>
        </w:rPr>
        <w:t>Therapy</w:t>
      </w:r>
      <w:r>
        <w:rPr>
          <w:rFonts w:ascii="Gotham Medium" w:hAnsi="Gotham Medium"/>
          <w:color w:val="231F20"/>
          <w:spacing w:val="-4"/>
        </w:rPr>
        <w:t xml:space="preserve"> </w:t>
      </w:r>
      <w:r>
        <w:rPr>
          <w:rFonts w:ascii="Gotham Medium" w:hAnsi="Gotham Medium"/>
          <w:color w:val="231F20"/>
        </w:rPr>
        <w:t>Denial</w:t>
      </w:r>
      <w:r>
        <w:rPr>
          <w:rFonts w:ascii="Gotham Medium" w:hAnsi="Gotham Medium"/>
          <w:color w:val="231F20"/>
          <w:spacing w:val="-3"/>
        </w:rPr>
        <w:t xml:space="preserve"> </w:t>
      </w:r>
      <w:r>
        <w:rPr>
          <w:rFonts w:ascii="Gotham Medium" w:hAnsi="Gotham Medium"/>
          <w:color w:val="231F20"/>
        </w:rPr>
        <w:t>–</w:t>
      </w:r>
      <w:r>
        <w:rPr>
          <w:rFonts w:ascii="Gotham Medium" w:hAnsi="Gotham Medium"/>
          <w:color w:val="231F20"/>
          <w:spacing w:val="-4"/>
        </w:rPr>
        <w:t xml:space="preserve"> </w:t>
      </w:r>
      <w:r>
        <w:rPr>
          <w:rFonts w:ascii="Gotham Medium" w:hAnsi="Gotham Medium"/>
          <w:color w:val="231F20"/>
        </w:rPr>
        <w:t>Denial</w:t>
      </w:r>
      <w:r>
        <w:rPr>
          <w:rFonts w:ascii="Gotham Medium" w:hAnsi="Gotham Medium"/>
          <w:color w:val="231F20"/>
          <w:spacing w:val="-3"/>
        </w:rPr>
        <w:t xml:space="preserve"> </w:t>
      </w:r>
      <w:r>
        <w:rPr>
          <w:rFonts w:ascii="Gotham Medium" w:hAnsi="Gotham Medium"/>
          <w:color w:val="231F20"/>
        </w:rPr>
        <w:t>Reference</w:t>
      </w:r>
      <w:r>
        <w:rPr>
          <w:rFonts w:ascii="Gotham Medium" w:hAnsi="Gotham Medium"/>
          <w:color w:val="231F20"/>
          <w:spacing w:val="-4"/>
        </w:rPr>
        <w:t xml:space="preserve"> </w:t>
      </w:r>
      <w:r>
        <w:rPr>
          <w:rFonts w:ascii="Gotham Medium" w:hAnsi="Gotham Medium"/>
          <w:color w:val="231F20"/>
        </w:rPr>
        <w:t>#</w:t>
      </w:r>
      <w:r>
        <w:rPr>
          <w:rFonts w:ascii="Gotham Medium" w:hAnsi="Gotham Medium"/>
          <w:color w:val="231F20"/>
          <w:spacing w:val="-3"/>
        </w:rPr>
        <w:t xml:space="preserve"> </w:t>
      </w:r>
      <w:r>
        <w:rPr>
          <w:rFonts w:ascii="Gotham Medium" w:hAnsi="Gotham Medium"/>
          <w:color w:val="231F20"/>
        </w:rPr>
        <w:t>[</w:t>
      </w:r>
      <w:r w:rsidRPr="00777428">
        <w:rPr>
          <w:rFonts w:ascii="Gotham Medium" w:hAnsi="Gotham Medium"/>
          <w:color w:val="FF0000"/>
        </w:rPr>
        <w:t>insert</w:t>
      </w:r>
      <w:r w:rsidRPr="00777428">
        <w:rPr>
          <w:rFonts w:ascii="Gotham Medium" w:hAnsi="Gotham Medium"/>
          <w:color w:val="FF0000"/>
          <w:spacing w:val="-4"/>
        </w:rPr>
        <w:t xml:space="preserve"> </w:t>
      </w:r>
      <w:r w:rsidRPr="00777428">
        <w:rPr>
          <w:rFonts w:ascii="Gotham Medium" w:hAnsi="Gotham Medium"/>
          <w:color w:val="FF0000"/>
        </w:rPr>
        <w:t>insurer</w:t>
      </w:r>
      <w:r w:rsidRPr="00777428">
        <w:rPr>
          <w:rFonts w:ascii="Gotham Medium" w:hAnsi="Gotham Medium"/>
          <w:color w:val="FF0000"/>
          <w:spacing w:val="-3"/>
        </w:rPr>
        <w:t xml:space="preserve"> </w:t>
      </w:r>
      <w:r w:rsidRPr="00777428">
        <w:rPr>
          <w:rFonts w:ascii="Gotham Medium" w:hAnsi="Gotham Medium"/>
          <w:color w:val="FF0000"/>
        </w:rPr>
        <w:t>denial</w:t>
      </w:r>
      <w:r w:rsidRPr="00777428">
        <w:rPr>
          <w:rFonts w:ascii="Gotham Medium" w:hAnsi="Gotham Medium"/>
          <w:color w:val="FF0000"/>
          <w:spacing w:val="-4"/>
        </w:rPr>
        <w:t xml:space="preserve"> </w:t>
      </w:r>
      <w:r w:rsidRPr="00777428">
        <w:rPr>
          <w:rFonts w:ascii="Gotham Medium" w:hAnsi="Gotham Medium"/>
          <w:color w:val="FF0000"/>
        </w:rPr>
        <w:t>reference</w:t>
      </w:r>
      <w:r w:rsidRPr="00777428">
        <w:rPr>
          <w:rFonts w:ascii="Gotham Medium" w:hAnsi="Gotham Medium"/>
          <w:color w:val="FF0000"/>
          <w:spacing w:val="-3"/>
        </w:rPr>
        <w:t xml:space="preserve"> </w:t>
      </w:r>
      <w:r w:rsidRPr="00777428">
        <w:rPr>
          <w:rFonts w:ascii="Gotham Medium" w:hAnsi="Gotham Medium"/>
          <w:color w:val="FF0000"/>
          <w:spacing w:val="-2"/>
        </w:rPr>
        <w:t>number</w:t>
      </w:r>
      <w:r>
        <w:rPr>
          <w:rFonts w:ascii="Gotham Medium" w:hAnsi="Gotham Medium"/>
          <w:color w:val="231F20"/>
          <w:spacing w:val="-2"/>
        </w:rPr>
        <w:t>]</w:t>
      </w:r>
    </w:p>
    <w:p w14:paraId="2C77E8E3" w14:textId="77777777" w:rsidR="00E53E2E" w:rsidRDefault="00E53E2E">
      <w:pPr>
        <w:pStyle w:val="BodyText"/>
        <w:spacing w:before="6"/>
        <w:ind w:left="0"/>
        <w:rPr>
          <w:rFonts w:ascii="Gotham Medium"/>
          <w:sz w:val="27"/>
        </w:rPr>
      </w:pPr>
    </w:p>
    <w:p w14:paraId="0F2E24BC" w14:textId="77777777" w:rsidR="00E53E2E" w:rsidRDefault="00777428">
      <w:pPr>
        <w:pStyle w:val="BodyText"/>
      </w:pP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Whom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Concern:</w:t>
      </w:r>
    </w:p>
    <w:p w14:paraId="7843F2B8" w14:textId="746EED8F" w:rsidR="00E53E2E" w:rsidRDefault="00777428">
      <w:pPr>
        <w:pStyle w:val="BodyText"/>
        <w:spacing w:before="129"/>
        <w:ind w:right="1045"/>
      </w:pPr>
      <w:r>
        <w:rPr>
          <w:color w:val="231F20"/>
        </w:rPr>
        <w:t>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writing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behalf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[insert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patient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name],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request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Appeal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FILSPARI</w:t>
      </w:r>
      <w:r w:rsidR="00E109D2">
        <w:rPr>
          <w:color w:val="231F20"/>
        </w:rPr>
        <w:t>®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(sparsentan) due to the following prior authorization denial:</w:t>
      </w:r>
    </w:p>
    <w:p w14:paraId="61C38669" w14:textId="77777777" w:rsidR="00E53E2E" w:rsidRDefault="00777428">
      <w:pPr>
        <w:pStyle w:val="ListParagraph"/>
        <w:numPr>
          <w:ilvl w:val="0"/>
          <w:numId w:val="1"/>
        </w:numPr>
        <w:tabs>
          <w:tab w:val="left" w:pos="729"/>
        </w:tabs>
        <w:spacing w:before="112"/>
        <w:ind w:left="729" w:hanging="269"/>
        <w:rPr>
          <w:sz w:val="20"/>
        </w:rPr>
      </w:pPr>
      <w:r>
        <w:rPr>
          <w:color w:val="231F20"/>
          <w:sz w:val="20"/>
        </w:rPr>
        <w:t>[</w:t>
      </w:r>
      <w:r w:rsidRPr="00777428">
        <w:rPr>
          <w:color w:val="FF0000"/>
          <w:sz w:val="20"/>
        </w:rPr>
        <w:t>insert</w:t>
      </w:r>
      <w:r w:rsidRPr="00777428">
        <w:rPr>
          <w:color w:val="FF0000"/>
          <w:spacing w:val="-14"/>
          <w:sz w:val="20"/>
        </w:rPr>
        <w:t xml:space="preserve"> </w:t>
      </w:r>
      <w:r w:rsidRPr="00777428">
        <w:rPr>
          <w:color w:val="FF0000"/>
          <w:sz w:val="20"/>
        </w:rPr>
        <w:t>insurer</w:t>
      </w:r>
      <w:r w:rsidRPr="00777428">
        <w:rPr>
          <w:color w:val="FF0000"/>
          <w:spacing w:val="-13"/>
          <w:sz w:val="20"/>
        </w:rPr>
        <w:t xml:space="preserve"> </w:t>
      </w:r>
      <w:r w:rsidRPr="00777428">
        <w:rPr>
          <w:color w:val="FF0000"/>
          <w:sz w:val="20"/>
        </w:rPr>
        <w:t>denial</w:t>
      </w:r>
      <w:r w:rsidRPr="00777428">
        <w:rPr>
          <w:color w:val="FF0000"/>
          <w:spacing w:val="-14"/>
          <w:sz w:val="20"/>
        </w:rPr>
        <w:t xml:space="preserve"> </w:t>
      </w:r>
      <w:r w:rsidRPr="00777428">
        <w:rPr>
          <w:color w:val="FF0000"/>
          <w:sz w:val="20"/>
        </w:rPr>
        <w:t>reference</w:t>
      </w:r>
      <w:r w:rsidRPr="00777428">
        <w:rPr>
          <w:color w:val="FF0000"/>
          <w:spacing w:val="-13"/>
          <w:sz w:val="20"/>
        </w:rPr>
        <w:t xml:space="preserve"> </w:t>
      </w:r>
      <w:r w:rsidRPr="00777428">
        <w:rPr>
          <w:color w:val="FF0000"/>
          <w:spacing w:val="-2"/>
          <w:sz w:val="20"/>
        </w:rPr>
        <w:t>number</w:t>
      </w:r>
      <w:r>
        <w:rPr>
          <w:color w:val="231F20"/>
          <w:spacing w:val="-2"/>
          <w:sz w:val="20"/>
        </w:rPr>
        <w:t>]</w:t>
      </w:r>
    </w:p>
    <w:p w14:paraId="250856DE" w14:textId="77777777" w:rsidR="00E53E2E" w:rsidRDefault="00777428">
      <w:pPr>
        <w:pStyle w:val="ListParagraph"/>
        <w:numPr>
          <w:ilvl w:val="0"/>
          <w:numId w:val="1"/>
        </w:numPr>
        <w:tabs>
          <w:tab w:val="left" w:pos="729"/>
        </w:tabs>
        <w:ind w:left="729" w:hanging="269"/>
        <w:rPr>
          <w:sz w:val="20"/>
        </w:rPr>
      </w:pPr>
      <w:r>
        <w:rPr>
          <w:color w:val="231F20"/>
          <w:sz w:val="20"/>
        </w:rPr>
        <w:t>for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z w:val="20"/>
        </w:rPr>
        <w:t>[</w:t>
      </w:r>
      <w:r w:rsidRPr="00777428">
        <w:rPr>
          <w:color w:val="FF0000"/>
          <w:sz w:val="20"/>
        </w:rPr>
        <w:t>insert</w:t>
      </w:r>
      <w:r w:rsidRPr="00777428">
        <w:rPr>
          <w:color w:val="FF0000"/>
          <w:spacing w:val="-12"/>
          <w:sz w:val="20"/>
        </w:rPr>
        <w:t xml:space="preserve"> </w:t>
      </w:r>
      <w:r w:rsidRPr="00777428">
        <w:rPr>
          <w:color w:val="FF0000"/>
          <w:sz w:val="20"/>
        </w:rPr>
        <w:t>medication</w:t>
      </w:r>
      <w:r w:rsidRPr="00777428">
        <w:rPr>
          <w:color w:val="FF0000"/>
          <w:spacing w:val="-13"/>
          <w:sz w:val="20"/>
        </w:rPr>
        <w:t xml:space="preserve"> </w:t>
      </w:r>
      <w:r w:rsidRPr="00777428">
        <w:rPr>
          <w:color w:val="FF0000"/>
          <w:sz w:val="20"/>
        </w:rPr>
        <w:t>and</w:t>
      </w:r>
      <w:r w:rsidRPr="00777428">
        <w:rPr>
          <w:color w:val="FF0000"/>
          <w:spacing w:val="-12"/>
          <w:sz w:val="20"/>
        </w:rPr>
        <w:t xml:space="preserve"> </w:t>
      </w:r>
      <w:r w:rsidRPr="00777428">
        <w:rPr>
          <w:color w:val="FF0000"/>
          <w:sz w:val="20"/>
        </w:rPr>
        <w:t>treatment</w:t>
      </w:r>
      <w:r w:rsidRPr="00777428">
        <w:rPr>
          <w:color w:val="FF0000"/>
          <w:spacing w:val="-12"/>
          <w:sz w:val="20"/>
        </w:rPr>
        <w:t xml:space="preserve"> </w:t>
      </w:r>
      <w:r w:rsidRPr="00777428">
        <w:rPr>
          <w:color w:val="FF0000"/>
          <w:spacing w:val="-4"/>
          <w:sz w:val="20"/>
        </w:rPr>
        <w:t>plan</w:t>
      </w:r>
      <w:r>
        <w:rPr>
          <w:color w:val="231F20"/>
          <w:spacing w:val="-4"/>
          <w:sz w:val="20"/>
        </w:rPr>
        <w:t>]</w:t>
      </w:r>
    </w:p>
    <w:p w14:paraId="4BF94BA1" w14:textId="77777777" w:rsidR="00E53E2E" w:rsidRDefault="00777428">
      <w:pPr>
        <w:pStyle w:val="ListParagraph"/>
        <w:numPr>
          <w:ilvl w:val="0"/>
          <w:numId w:val="1"/>
        </w:numPr>
        <w:tabs>
          <w:tab w:val="left" w:pos="729"/>
        </w:tabs>
        <w:ind w:left="729" w:hanging="269"/>
        <w:rPr>
          <w:sz w:val="20"/>
        </w:rPr>
      </w:pPr>
      <w:r>
        <w:rPr>
          <w:color w:val="231F20"/>
          <w:sz w:val="20"/>
        </w:rPr>
        <w:t>submitted</w:t>
      </w:r>
      <w:r>
        <w:rPr>
          <w:color w:val="231F20"/>
          <w:spacing w:val="-13"/>
          <w:sz w:val="20"/>
        </w:rPr>
        <w:t xml:space="preserve"> </w:t>
      </w:r>
      <w:r>
        <w:rPr>
          <w:color w:val="231F20"/>
          <w:sz w:val="20"/>
        </w:rPr>
        <w:t>on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[</w:t>
      </w:r>
      <w:r w:rsidRPr="00777428">
        <w:rPr>
          <w:color w:val="FF0000"/>
          <w:sz w:val="20"/>
        </w:rPr>
        <w:t>insert</w:t>
      </w:r>
      <w:r w:rsidRPr="00777428">
        <w:rPr>
          <w:color w:val="FF0000"/>
          <w:spacing w:val="-11"/>
          <w:sz w:val="20"/>
        </w:rPr>
        <w:t xml:space="preserve"> </w:t>
      </w:r>
      <w:r w:rsidRPr="00777428">
        <w:rPr>
          <w:color w:val="FF0000"/>
          <w:sz w:val="20"/>
        </w:rPr>
        <w:t>date</w:t>
      </w:r>
      <w:r w:rsidRPr="00777428">
        <w:rPr>
          <w:color w:val="FF0000"/>
          <w:spacing w:val="-11"/>
          <w:sz w:val="20"/>
        </w:rPr>
        <w:t xml:space="preserve"> </w:t>
      </w:r>
      <w:r w:rsidRPr="00777428">
        <w:rPr>
          <w:color w:val="FF0000"/>
          <w:sz w:val="20"/>
        </w:rPr>
        <w:t>of</w:t>
      </w:r>
      <w:r w:rsidRPr="00777428">
        <w:rPr>
          <w:color w:val="FF0000"/>
          <w:spacing w:val="-10"/>
          <w:sz w:val="20"/>
        </w:rPr>
        <w:t xml:space="preserve"> </w:t>
      </w:r>
      <w:r w:rsidRPr="00777428">
        <w:rPr>
          <w:color w:val="FF0000"/>
          <w:spacing w:val="-2"/>
          <w:sz w:val="20"/>
        </w:rPr>
        <w:t>submission</w:t>
      </w:r>
      <w:r>
        <w:rPr>
          <w:color w:val="231F20"/>
          <w:spacing w:val="-2"/>
          <w:sz w:val="20"/>
        </w:rPr>
        <w:t>]</w:t>
      </w:r>
    </w:p>
    <w:p w14:paraId="15874FEE" w14:textId="77777777" w:rsidR="00777428" w:rsidRPr="00777428" w:rsidRDefault="00777428">
      <w:pPr>
        <w:pStyle w:val="ListParagraph"/>
        <w:numPr>
          <w:ilvl w:val="0"/>
          <w:numId w:val="1"/>
        </w:numPr>
        <w:tabs>
          <w:tab w:val="left" w:pos="729"/>
        </w:tabs>
        <w:spacing w:line="290" w:lineRule="auto"/>
        <w:ind w:right="6252" w:firstLine="360"/>
        <w:rPr>
          <w:sz w:val="20"/>
        </w:rPr>
      </w:pPr>
      <w:r>
        <w:rPr>
          <w:color w:val="231F20"/>
          <w:sz w:val="20"/>
        </w:rPr>
        <w:t>denied on [</w:t>
      </w:r>
      <w:r w:rsidRPr="00777428">
        <w:rPr>
          <w:color w:val="FF0000"/>
          <w:sz w:val="20"/>
        </w:rPr>
        <w:t>insert date of denial</w:t>
      </w:r>
      <w:r>
        <w:rPr>
          <w:color w:val="231F20"/>
          <w:sz w:val="20"/>
        </w:rPr>
        <w:t xml:space="preserve">]. </w:t>
      </w:r>
    </w:p>
    <w:p w14:paraId="35D7362E" w14:textId="54B0966A" w:rsidR="00E53E2E" w:rsidRDefault="00777428">
      <w:pPr>
        <w:pStyle w:val="ListParagraph"/>
        <w:numPr>
          <w:ilvl w:val="0"/>
          <w:numId w:val="1"/>
        </w:numPr>
        <w:tabs>
          <w:tab w:val="left" w:pos="729"/>
        </w:tabs>
        <w:spacing w:line="290" w:lineRule="auto"/>
        <w:ind w:right="6252" w:firstLine="360"/>
        <w:rPr>
          <w:sz w:val="20"/>
        </w:rPr>
      </w:pPr>
      <w:r>
        <w:rPr>
          <w:color w:val="231F20"/>
          <w:sz w:val="20"/>
        </w:rPr>
        <w:t>Treatment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was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denied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for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the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following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2"/>
          <w:sz w:val="20"/>
        </w:rPr>
        <w:t>reason:</w:t>
      </w:r>
    </w:p>
    <w:p w14:paraId="1C46629F" w14:textId="77777777" w:rsidR="00E53E2E" w:rsidRDefault="00777428" w:rsidP="00777428">
      <w:pPr>
        <w:pStyle w:val="ListParagraph"/>
        <w:tabs>
          <w:tab w:val="left" w:pos="729"/>
        </w:tabs>
        <w:spacing w:before="60"/>
        <w:ind w:firstLine="0"/>
        <w:rPr>
          <w:sz w:val="20"/>
        </w:rPr>
      </w:pPr>
      <w:r>
        <w:rPr>
          <w:color w:val="231F20"/>
          <w:sz w:val="20"/>
        </w:rPr>
        <w:t>[</w:t>
      </w:r>
      <w:r w:rsidRPr="00777428">
        <w:rPr>
          <w:color w:val="FF0000"/>
          <w:sz w:val="20"/>
        </w:rPr>
        <w:t>insert</w:t>
      </w:r>
      <w:r w:rsidRPr="00777428">
        <w:rPr>
          <w:color w:val="FF0000"/>
          <w:spacing w:val="-12"/>
          <w:sz w:val="20"/>
        </w:rPr>
        <w:t xml:space="preserve"> </w:t>
      </w:r>
      <w:r w:rsidRPr="00777428">
        <w:rPr>
          <w:color w:val="FF0000"/>
          <w:sz w:val="20"/>
        </w:rPr>
        <w:t>reason</w:t>
      </w:r>
      <w:r w:rsidRPr="00777428">
        <w:rPr>
          <w:color w:val="FF0000"/>
          <w:spacing w:val="-10"/>
          <w:sz w:val="20"/>
        </w:rPr>
        <w:t xml:space="preserve"> </w:t>
      </w:r>
      <w:r w:rsidRPr="00777428">
        <w:rPr>
          <w:color w:val="FF0000"/>
          <w:sz w:val="20"/>
        </w:rPr>
        <w:t>for</w:t>
      </w:r>
      <w:r w:rsidRPr="00777428">
        <w:rPr>
          <w:color w:val="FF0000"/>
          <w:spacing w:val="-10"/>
          <w:sz w:val="20"/>
        </w:rPr>
        <w:t xml:space="preserve"> </w:t>
      </w:r>
      <w:r w:rsidRPr="00777428">
        <w:rPr>
          <w:color w:val="FF0000"/>
          <w:spacing w:val="-2"/>
          <w:sz w:val="20"/>
        </w:rPr>
        <w:t>denial</w:t>
      </w:r>
      <w:r>
        <w:rPr>
          <w:color w:val="231F20"/>
          <w:spacing w:val="-2"/>
          <w:sz w:val="20"/>
        </w:rPr>
        <w:t>]</w:t>
      </w:r>
    </w:p>
    <w:p w14:paraId="5342346B" w14:textId="4E66A156" w:rsidR="00E53E2E" w:rsidRDefault="00777428">
      <w:pPr>
        <w:pStyle w:val="BodyText"/>
        <w:spacing w:before="100"/>
        <w:ind w:right="377"/>
      </w:pPr>
      <w:r>
        <w:rPr>
          <w:color w:val="231F20"/>
        </w:rPr>
        <w:t>[</w:t>
      </w:r>
      <w:r w:rsidRPr="00777428">
        <w:rPr>
          <w:color w:val="FF0000"/>
        </w:rPr>
        <w:t>Insert</w:t>
      </w:r>
      <w:r w:rsidRPr="00777428">
        <w:rPr>
          <w:color w:val="FF0000"/>
          <w:spacing w:val="-7"/>
        </w:rPr>
        <w:t xml:space="preserve"> </w:t>
      </w:r>
      <w:r w:rsidRPr="00777428">
        <w:rPr>
          <w:color w:val="FF0000"/>
        </w:rPr>
        <w:t>patient</w:t>
      </w:r>
      <w:r w:rsidRPr="00777428">
        <w:rPr>
          <w:color w:val="FF0000"/>
          <w:spacing w:val="-7"/>
        </w:rPr>
        <w:t xml:space="preserve"> </w:t>
      </w:r>
      <w:r w:rsidRPr="00777428">
        <w:rPr>
          <w:color w:val="FF0000"/>
        </w:rPr>
        <w:t>name</w:t>
      </w:r>
      <w:r>
        <w:rPr>
          <w:color w:val="231F20"/>
        </w:rPr>
        <w:t>]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been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diagnosed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IgA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nephropathy.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[</w:t>
      </w:r>
      <w:r w:rsidRPr="00777428">
        <w:rPr>
          <w:color w:val="FF0000"/>
        </w:rPr>
        <w:t>Address</w:t>
      </w:r>
      <w:r w:rsidRPr="00777428">
        <w:rPr>
          <w:color w:val="FF0000"/>
          <w:spacing w:val="-7"/>
        </w:rPr>
        <w:t xml:space="preserve"> </w:t>
      </w:r>
      <w:r w:rsidRPr="00777428">
        <w:rPr>
          <w:color w:val="FF0000"/>
        </w:rPr>
        <w:t>reasons</w:t>
      </w:r>
      <w:r w:rsidRPr="00777428">
        <w:rPr>
          <w:color w:val="FF0000"/>
          <w:spacing w:val="-7"/>
        </w:rPr>
        <w:t xml:space="preserve"> </w:t>
      </w:r>
      <w:r w:rsidRPr="00777428">
        <w:rPr>
          <w:color w:val="FF0000"/>
        </w:rPr>
        <w:t>for</w:t>
      </w:r>
      <w:r w:rsidRPr="00777428">
        <w:rPr>
          <w:color w:val="FF0000"/>
          <w:spacing w:val="-7"/>
        </w:rPr>
        <w:t xml:space="preserve"> </w:t>
      </w:r>
      <w:r w:rsidRPr="00777428">
        <w:rPr>
          <w:color w:val="FF0000"/>
        </w:rPr>
        <w:t>denial.</w:t>
      </w:r>
      <w:r w:rsidRPr="00777428">
        <w:rPr>
          <w:color w:val="FF0000"/>
          <w:spacing w:val="-7"/>
        </w:rPr>
        <w:t xml:space="preserve"> </w:t>
      </w:r>
      <w:r w:rsidRPr="00777428">
        <w:rPr>
          <w:color w:val="FF0000"/>
        </w:rPr>
        <w:t>See</w:t>
      </w:r>
      <w:r w:rsidRPr="00777428">
        <w:rPr>
          <w:color w:val="FF0000"/>
          <w:spacing w:val="-7"/>
        </w:rPr>
        <w:t xml:space="preserve"> </w:t>
      </w:r>
      <w:r w:rsidRPr="00777428">
        <w:rPr>
          <w:color w:val="FF0000"/>
        </w:rPr>
        <w:t>below for</w:t>
      </w:r>
      <w:r w:rsidRPr="00777428">
        <w:rPr>
          <w:color w:val="FF0000"/>
          <w:spacing w:val="-11"/>
        </w:rPr>
        <w:t xml:space="preserve"> </w:t>
      </w:r>
      <w:r w:rsidRPr="00777428">
        <w:rPr>
          <w:color w:val="FF0000"/>
        </w:rPr>
        <w:t>examples*</w:t>
      </w:r>
      <w:r>
        <w:rPr>
          <w:color w:val="231F20"/>
        </w:rPr>
        <w:t>].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reviewed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FILSPARI</w:t>
      </w:r>
      <w:r w:rsidR="00C10BB2">
        <w:rPr>
          <w:color w:val="231F20"/>
        </w:rPr>
        <w:t>®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sparsentan</w:t>
      </w:r>
      <w:proofErr w:type="spellEnd"/>
      <w:r>
        <w:rPr>
          <w:color w:val="231F20"/>
        </w:rPr>
        <w:t>)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Prescribing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Information,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FDA-approved Indication, and based on the clinical data available to date, it is my medical opinion that [</w:t>
      </w:r>
      <w:r w:rsidRPr="00777428">
        <w:rPr>
          <w:color w:val="FF0000"/>
        </w:rPr>
        <w:t>insert patient name</w:t>
      </w:r>
      <w:r>
        <w:rPr>
          <w:color w:val="231F20"/>
        </w:rPr>
        <w:t>] is appropriate for FILSPARI</w:t>
      </w:r>
      <w:r w:rsidR="00C10BB2">
        <w:rPr>
          <w:color w:val="231F20"/>
        </w:rPr>
        <w:t>®</w:t>
      </w:r>
      <w:r>
        <w:rPr>
          <w:color w:val="231F20"/>
        </w:rPr>
        <w:t xml:space="preserve"> [</w:t>
      </w:r>
      <w:r w:rsidRPr="00777428">
        <w:rPr>
          <w:color w:val="FF0000"/>
        </w:rPr>
        <w:t>include the drug NDC number</w:t>
      </w:r>
      <w:r>
        <w:rPr>
          <w:color w:val="231F20"/>
        </w:rPr>
        <w:t>].</w:t>
      </w:r>
    </w:p>
    <w:p w14:paraId="2DE1D1BA" w14:textId="77777777" w:rsidR="00E53E2E" w:rsidRDefault="00777428">
      <w:pPr>
        <w:pStyle w:val="BodyText"/>
        <w:spacing w:before="130" w:line="369" w:lineRule="auto"/>
        <w:ind w:right="1045"/>
      </w:pPr>
      <w:r>
        <w:rPr>
          <w:color w:val="231F20"/>
        </w:rPr>
        <w:t>Please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contact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[</w:t>
      </w:r>
      <w:r w:rsidRPr="00777428">
        <w:rPr>
          <w:color w:val="FF0000"/>
        </w:rPr>
        <w:t>insert</w:t>
      </w:r>
      <w:r w:rsidRPr="00777428">
        <w:rPr>
          <w:color w:val="FF0000"/>
          <w:spacing w:val="-6"/>
        </w:rPr>
        <w:t xml:space="preserve"> </w:t>
      </w:r>
      <w:r w:rsidRPr="00777428">
        <w:rPr>
          <w:color w:val="FF0000"/>
        </w:rPr>
        <w:t>Physician’s</w:t>
      </w:r>
      <w:r w:rsidRPr="00777428">
        <w:rPr>
          <w:color w:val="FF0000"/>
          <w:spacing w:val="-6"/>
        </w:rPr>
        <w:t xml:space="preserve"> </w:t>
      </w:r>
      <w:r w:rsidRPr="00777428">
        <w:rPr>
          <w:color w:val="FF0000"/>
        </w:rPr>
        <w:t>telephone</w:t>
      </w:r>
      <w:r w:rsidRPr="00777428">
        <w:rPr>
          <w:color w:val="FF0000"/>
          <w:spacing w:val="-6"/>
        </w:rPr>
        <w:t xml:space="preserve"> </w:t>
      </w:r>
      <w:r w:rsidRPr="00777428">
        <w:rPr>
          <w:color w:val="FF0000"/>
        </w:rPr>
        <w:t>and</w:t>
      </w:r>
      <w:r w:rsidRPr="00777428">
        <w:rPr>
          <w:color w:val="FF0000"/>
          <w:spacing w:val="-6"/>
        </w:rPr>
        <w:t xml:space="preserve"> </w:t>
      </w:r>
      <w:r w:rsidRPr="00777428">
        <w:rPr>
          <w:color w:val="FF0000"/>
        </w:rPr>
        <w:t>office</w:t>
      </w:r>
      <w:r w:rsidRPr="00777428">
        <w:rPr>
          <w:color w:val="FF0000"/>
          <w:spacing w:val="-6"/>
        </w:rPr>
        <w:t xml:space="preserve"> </w:t>
      </w:r>
      <w:r w:rsidRPr="00777428">
        <w:rPr>
          <w:color w:val="FF0000"/>
        </w:rPr>
        <w:t>email</w:t>
      </w:r>
      <w:r>
        <w:rPr>
          <w:color w:val="231F20"/>
        </w:rPr>
        <w:t>]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questions. Please note the following attachments:</w:t>
      </w:r>
    </w:p>
    <w:p w14:paraId="4B3792C7" w14:textId="031214C3" w:rsidR="00E53E2E" w:rsidRDefault="00777428">
      <w:pPr>
        <w:pStyle w:val="ListParagraph"/>
        <w:numPr>
          <w:ilvl w:val="0"/>
          <w:numId w:val="1"/>
        </w:numPr>
        <w:tabs>
          <w:tab w:val="left" w:pos="729"/>
        </w:tabs>
        <w:spacing w:before="0" w:line="270" w:lineRule="exact"/>
        <w:ind w:left="729" w:hanging="269"/>
        <w:rPr>
          <w:sz w:val="20"/>
        </w:rPr>
      </w:pPr>
      <w:r>
        <w:rPr>
          <w:color w:val="231F20"/>
          <w:sz w:val="20"/>
        </w:rPr>
        <w:t>[</w:t>
      </w:r>
      <w:r w:rsidRPr="00777428">
        <w:rPr>
          <w:color w:val="FF0000"/>
          <w:sz w:val="20"/>
        </w:rPr>
        <w:t>Payer</w:t>
      </w:r>
      <w:r w:rsidRPr="00777428">
        <w:rPr>
          <w:color w:val="FF0000"/>
          <w:spacing w:val="-13"/>
          <w:sz w:val="20"/>
        </w:rPr>
        <w:t xml:space="preserve"> </w:t>
      </w:r>
      <w:r w:rsidRPr="00777428">
        <w:rPr>
          <w:color w:val="FF0000"/>
          <w:sz w:val="20"/>
        </w:rPr>
        <w:t>Appeal</w:t>
      </w:r>
      <w:r w:rsidRPr="00777428">
        <w:rPr>
          <w:color w:val="FF0000"/>
          <w:spacing w:val="-13"/>
          <w:sz w:val="20"/>
        </w:rPr>
        <w:t xml:space="preserve"> </w:t>
      </w:r>
      <w:r w:rsidRPr="00777428">
        <w:rPr>
          <w:color w:val="FF0000"/>
          <w:sz w:val="20"/>
        </w:rPr>
        <w:t>Form</w:t>
      </w:r>
      <w:r w:rsidRPr="00777428">
        <w:rPr>
          <w:color w:val="FF0000"/>
          <w:spacing w:val="-13"/>
          <w:sz w:val="20"/>
        </w:rPr>
        <w:t xml:space="preserve"> </w:t>
      </w:r>
      <w:r w:rsidRPr="00777428">
        <w:rPr>
          <w:color w:val="FF0000"/>
          <w:sz w:val="20"/>
        </w:rPr>
        <w:t>(if</w:t>
      </w:r>
      <w:r w:rsidRPr="00777428">
        <w:rPr>
          <w:color w:val="FF0000"/>
          <w:spacing w:val="-13"/>
          <w:sz w:val="20"/>
        </w:rPr>
        <w:t xml:space="preserve"> </w:t>
      </w:r>
      <w:r w:rsidRPr="00777428">
        <w:rPr>
          <w:color w:val="FF0000"/>
          <w:sz w:val="20"/>
        </w:rPr>
        <w:t>required</w:t>
      </w:r>
      <w:r w:rsidRPr="00777428">
        <w:rPr>
          <w:color w:val="FF0000"/>
          <w:spacing w:val="-13"/>
          <w:sz w:val="20"/>
        </w:rPr>
        <w:t xml:space="preserve"> </w:t>
      </w:r>
      <w:r w:rsidRPr="00777428">
        <w:rPr>
          <w:color w:val="FF0000"/>
          <w:sz w:val="20"/>
        </w:rPr>
        <w:t>by</w:t>
      </w:r>
      <w:r w:rsidRPr="00777428">
        <w:rPr>
          <w:color w:val="FF0000"/>
          <w:spacing w:val="-13"/>
          <w:sz w:val="20"/>
        </w:rPr>
        <w:t xml:space="preserve"> </w:t>
      </w:r>
      <w:r w:rsidRPr="00777428">
        <w:rPr>
          <w:color w:val="FF0000"/>
          <w:spacing w:val="-2"/>
          <w:sz w:val="20"/>
        </w:rPr>
        <w:t>payer)</w:t>
      </w:r>
      <w:r>
        <w:rPr>
          <w:color w:val="231F20"/>
          <w:spacing w:val="-2"/>
          <w:sz w:val="20"/>
        </w:rPr>
        <w:t>]</w:t>
      </w:r>
    </w:p>
    <w:p w14:paraId="2E06BDB3" w14:textId="77777777" w:rsidR="00E53E2E" w:rsidRPr="00777428" w:rsidRDefault="00777428">
      <w:pPr>
        <w:pStyle w:val="ListParagraph"/>
        <w:numPr>
          <w:ilvl w:val="0"/>
          <w:numId w:val="1"/>
        </w:numPr>
        <w:tabs>
          <w:tab w:val="left" w:pos="729"/>
        </w:tabs>
        <w:ind w:left="729" w:hanging="269"/>
        <w:rPr>
          <w:color w:val="FF0000"/>
          <w:sz w:val="20"/>
        </w:rPr>
      </w:pPr>
      <w:r w:rsidRPr="00777428">
        <w:rPr>
          <w:color w:val="FF0000"/>
          <w:sz w:val="20"/>
        </w:rPr>
        <w:t>Letter</w:t>
      </w:r>
      <w:r w:rsidRPr="00777428">
        <w:rPr>
          <w:color w:val="FF0000"/>
          <w:spacing w:val="-13"/>
          <w:sz w:val="20"/>
        </w:rPr>
        <w:t xml:space="preserve"> </w:t>
      </w:r>
      <w:r w:rsidRPr="00777428">
        <w:rPr>
          <w:color w:val="FF0000"/>
          <w:sz w:val="20"/>
        </w:rPr>
        <w:t>of</w:t>
      </w:r>
      <w:r w:rsidRPr="00777428">
        <w:rPr>
          <w:color w:val="FF0000"/>
          <w:spacing w:val="-10"/>
          <w:sz w:val="20"/>
        </w:rPr>
        <w:t xml:space="preserve"> </w:t>
      </w:r>
      <w:r w:rsidRPr="00777428">
        <w:rPr>
          <w:color w:val="FF0000"/>
          <w:sz w:val="20"/>
        </w:rPr>
        <w:t>Medical</w:t>
      </w:r>
      <w:r w:rsidRPr="00777428">
        <w:rPr>
          <w:color w:val="FF0000"/>
          <w:spacing w:val="-11"/>
          <w:sz w:val="20"/>
        </w:rPr>
        <w:t xml:space="preserve"> </w:t>
      </w:r>
      <w:r w:rsidRPr="00777428">
        <w:rPr>
          <w:color w:val="FF0000"/>
          <w:spacing w:val="-2"/>
          <w:sz w:val="20"/>
        </w:rPr>
        <w:t>Necessity</w:t>
      </w:r>
    </w:p>
    <w:p w14:paraId="53A85AF6" w14:textId="77777777" w:rsidR="00E53E2E" w:rsidRPr="00777428" w:rsidRDefault="00777428">
      <w:pPr>
        <w:pStyle w:val="ListParagraph"/>
        <w:numPr>
          <w:ilvl w:val="0"/>
          <w:numId w:val="1"/>
        </w:numPr>
        <w:tabs>
          <w:tab w:val="left" w:pos="730"/>
        </w:tabs>
        <w:spacing w:before="55" w:line="225" w:lineRule="auto"/>
        <w:ind w:left="730" w:right="303"/>
        <w:rPr>
          <w:color w:val="FF0000"/>
          <w:sz w:val="20"/>
        </w:rPr>
      </w:pPr>
      <w:r w:rsidRPr="00777428">
        <w:rPr>
          <w:color w:val="FF0000"/>
          <w:sz w:val="20"/>
        </w:rPr>
        <w:t>Relevant</w:t>
      </w:r>
      <w:r w:rsidRPr="00777428">
        <w:rPr>
          <w:color w:val="FF0000"/>
          <w:spacing w:val="-14"/>
          <w:sz w:val="20"/>
        </w:rPr>
        <w:t xml:space="preserve"> </w:t>
      </w:r>
      <w:r w:rsidRPr="00777428">
        <w:rPr>
          <w:color w:val="FF0000"/>
          <w:sz w:val="20"/>
        </w:rPr>
        <w:t>clinical</w:t>
      </w:r>
      <w:r w:rsidRPr="00777428">
        <w:rPr>
          <w:color w:val="FF0000"/>
          <w:spacing w:val="-14"/>
          <w:sz w:val="20"/>
        </w:rPr>
        <w:t xml:space="preserve"> </w:t>
      </w:r>
      <w:r w:rsidRPr="00777428">
        <w:rPr>
          <w:color w:val="FF0000"/>
          <w:sz w:val="20"/>
        </w:rPr>
        <w:t>documentation</w:t>
      </w:r>
      <w:r w:rsidRPr="00777428">
        <w:rPr>
          <w:color w:val="FF0000"/>
          <w:spacing w:val="-14"/>
          <w:sz w:val="20"/>
        </w:rPr>
        <w:t xml:space="preserve"> </w:t>
      </w:r>
      <w:r w:rsidRPr="00777428">
        <w:rPr>
          <w:color w:val="FF0000"/>
          <w:sz w:val="20"/>
        </w:rPr>
        <w:t>to</w:t>
      </w:r>
      <w:r w:rsidRPr="00777428">
        <w:rPr>
          <w:color w:val="FF0000"/>
          <w:spacing w:val="-14"/>
          <w:sz w:val="20"/>
        </w:rPr>
        <w:t xml:space="preserve"> </w:t>
      </w:r>
      <w:r w:rsidRPr="00777428">
        <w:rPr>
          <w:color w:val="FF0000"/>
          <w:sz w:val="20"/>
        </w:rPr>
        <w:t>support</w:t>
      </w:r>
      <w:r w:rsidRPr="00777428">
        <w:rPr>
          <w:color w:val="FF0000"/>
          <w:spacing w:val="-14"/>
          <w:sz w:val="20"/>
        </w:rPr>
        <w:t xml:space="preserve"> </w:t>
      </w:r>
      <w:r w:rsidRPr="00777428">
        <w:rPr>
          <w:color w:val="FF0000"/>
          <w:sz w:val="20"/>
        </w:rPr>
        <w:t>medication</w:t>
      </w:r>
      <w:r w:rsidRPr="00777428">
        <w:rPr>
          <w:color w:val="FF0000"/>
          <w:spacing w:val="-14"/>
          <w:sz w:val="20"/>
        </w:rPr>
        <w:t xml:space="preserve"> </w:t>
      </w:r>
      <w:r w:rsidRPr="00777428">
        <w:rPr>
          <w:color w:val="FF0000"/>
          <w:sz w:val="20"/>
        </w:rPr>
        <w:t>use</w:t>
      </w:r>
      <w:r w:rsidRPr="00777428">
        <w:rPr>
          <w:color w:val="FF0000"/>
          <w:spacing w:val="-14"/>
          <w:sz w:val="20"/>
        </w:rPr>
        <w:t xml:space="preserve"> </w:t>
      </w:r>
      <w:r w:rsidRPr="00777428">
        <w:rPr>
          <w:color w:val="FF0000"/>
          <w:sz w:val="20"/>
        </w:rPr>
        <w:t>–</w:t>
      </w:r>
      <w:r w:rsidRPr="00777428">
        <w:rPr>
          <w:color w:val="FF0000"/>
          <w:spacing w:val="-14"/>
          <w:sz w:val="20"/>
        </w:rPr>
        <w:t xml:space="preserve"> </w:t>
      </w:r>
      <w:r w:rsidRPr="00777428">
        <w:rPr>
          <w:color w:val="FF0000"/>
          <w:sz w:val="20"/>
        </w:rPr>
        <w:t>medical</w:t>
      </w:r>
      <w:r w:rsidRPr="00777428">
        <w:rPr>
          <w:color w:val="FF0000"/>
          <w:spacing w:val="-14"/>
          <w:sz w:val="20"/>
        </w:rPr>
        <w:t xml:space="preserve"> </w:t>
      </w:r>
      <w:r w:rsidRPr="00777428">
        <w:rPr>
          <w:color w:val="FF0000"/>
          <w:sz w:val="20"/>
        </w:rPr>
        <w:t>records,</w:t>
      </w:r>
      <w:r w:rsidRPr="00777428">
        <w:rPr>
          <w:color w:val="FF0000"/>
          <w:spacing w:val="-14"/>
          <w:sz w:val="20"/>
        </w:rPr>
        <w:t xml:space="preserve"> </w:t>
      </w:r>
      <w:r w:rsidRPr="00777428">
        <w:rPr>
          <w:color w:val="FF0000"/>
          <w:sz w:val="20"/>
        </w:rPr>
        <w:t>progress</w:t>
      </w:r>
      <w:r w:rsidRPr="00777428">
        <w:rPr>
          <w:color w:val="FF0000"/>
          <w:spacing w:val="-14"/>
          <w:sz w:val="20"/>
        </w:rPr>
        <w:t xml:space="preserve"> </w:t>
      </w:r>
      <w:r w:rsidRPr="00777428">
        <w:rPr>
          <w:color w:val="FF0000"/>
          <w:sz w:val="20"/>
        </w:rPr>
        <w:t>notes,</w:t>
      </w:r>
      <w:r w:rsidRPr="00777428">
        <w:rPr>
          <w:color w:val="FF0000"/>
          <w:spacing w:val="-14"/>
          <w:sz w:val="20"/>
        </w:rPr>
        <w:t xml:space="preserve"> </w:t>
      </w:r>
      <w:r w:rsidRPr="00777428">
        <w:rPr>
          <w:color w:val="FF0000"/>
          <w:sz w:val="20"/>
        </w:rPr>
        <w:t>and</w:t>
      </w:r>
      <w:r w:rsidRPr="00777428">
        <w:rPr>
          <w:color w:val="FF0000"/>
          <w:spacing w:val="-14"/>
          <w:sz w:val="20"/>
        </w:rPr>
        <w:t xml:space="preserve"> </w:t>
      </w:r>
      <w:r w:rsidRPr="00777428">
        <w:rPr>
          <w:color w:val="FF0000"/>
          <w:sz w:val="20"/>
        </w:rPr>
        <w:t>lab reports.</w:t>
      </w:r>
      <w:r w:rsidRPr="00777428">
        <w:rPr>
          <w:color w:val="FF0000"/>
          <w:spacing w:val="-4"/>
          <w:sz w:val="20"/>
        </w:rPr>
        <w:t xml:space="preserve"> </w:t>
      </w:r>
      <w:r w:rsidRPr="00777428">
        <w:rPr>
          <w:color w:val="FF0000"/>
          <w:sz w:val="20"/>
        </w:rPr>
        <w:t>For</w:t>
      </w:r>
      <w:r w:rsidRPr="00777428">
        <w:rPr>
          <w:color w:val="FF0000"/>
          <w:spacing w:val="-4"/>
          <w:sz w:val="20"/>
        </w:rPr>
        <w:t xml:space="preserve"> </w:t>
      </w:r>
      <w:r w:rsidRPr="00777428">
        <w:rPr>
          <w:color w:val="FF0000"/>
          <w:sz w:val="20"/>
        </w:rPr>
        <w:t>example,</w:t>
      </w:r>
      <w:r w:rsidRPr="00777428">
        <w:rPr>
          <w:color w:val="FF0000"/>
          <w:spacing w:val="-4"/>
          <w:sz w:val="20"/>
        </w:rPr>
        <w:t xml:space="preserve"> </w:t>
      </w:r>
      <w:r w:rsidRPr="00777428">
        <w:rPr>
          <w:color w:val="FF0000"/>
          <w:sz w:val="20"/>
        </w:rPr>
        <w:t>record</w:t>
      </w:r>
      <w:r w:rsidRPr="00777428">
        <w:rPr>
          <w:color w:val="FF0000"/>
          <w:spacing w:val="-4"/>
          <w:sz w:val="20"/>
        </w:rPr>
        <w:t xml:space="preserve"> </w:t>
      </w:r>
      <w:r w:rsidRPr="00777428">
        <w:rPr>
          <w:color w:val="FF0000"/>
          <w:sz w:val="20"/>
        </w:rPr>
        <w:t>of</w:t>
      </w:r>
      <w:r w:rsidRPr="00777428">
        <w:rPr>
          <w:color w:val="FF0000"/>
          <w:spacing w:val="-4"/>
          <w:sz w:val="20"/>
        </w:rPr>
        <w:t xml:space="preserve"> </w:t>
      </w:r>
      <w:r w:rsidRPr="00777428">
        <w:rPr>
          <w:color w:val="FF0000"/>
          <w:sz w:val="20"/>
        </w:rPr>
        <w:t>kidney</w:t>
      </w:r>
      <w:r w:rsidRPr="00777428">
        <w:rPr>
          <w:color w:val="FF0000"/>
          <w:spacing w:val="-4"/>
          <w:sz w:val="20"/>
        </w:rPr>
        <w:t xml:space="preserve"> </w:t>
      </w:r>
      <w:r w:rsidRPr="00777428">
        <w:rPr>
          <w:color w:val="FF0000"/>
          <w:sz w:val="20"/>
        </w:rPr>
        <w:t>biopsy,</w:t>
      </w:r>
      <w:r w:rsidRPr="00777428">
        <w:rPr>
          <w:color w:val="FF0000"/>
          <w:spacing w:val="-4"/>
          <w:sz w:val="20"/>
        </w:rPr>
        <w:t xml:space="preserve"> </w:t>
      </w:r>
      <w:r w:rsidRPr="00777428">
        <w:rPr>
          <w:color w:val="FF0000"/>
          <w:sz w:val="20"/>
        </w:rPr>
        <w:t>current</w:t>
      </w:r>
      <w:r w:rsidRPr="00777428">
        <w:rPr>
          <w:color w:val="FF0000"/>
          <w:spacing w:val="-4"/>
          <w:sz w:val="20"/>
        </w:rPr>
        <w:t xml:space="preserve"> </w:t>
      </w:r>
      <w:r w:rsidRPr="00777428">
        <w:rPr>
          <w:color w:val="FF0000"/>
          <w:sz w:val="20"/>
        </w:rPr>
        <w:t>proteinuria</w:t>
      </w:r>
      <w:r w:rsidRPr="00777428">
        <w:rPr>
          <w:color w:val="FF0000"/>
          <w:spacing w:val="-4"/>
          <w:sz w:val="20"/>
        </w:rPr>
        <w:t xml:space="preserve"> </w:t>
      </w:r>
      <w:r w:rsidRPr="00777428">
        <w:rPr>
          <w:color w:val="FF0000"/>
          <w:sz w:val="20"/>
        </w:rPr>
        <w:t>&amp;</w:t>
      </w:r>
      <w:r w:rsidRPr="00777428">
        <w:rPr>
          <w:color w:val="FF0000"/>
          <w:spacing w:val="-4"/>
          <w:sz w:val="20"/>
        </w:rPr>
        <w:t xml:space="preserve"> </w:t>
      </w:r>
      <w:r w:rsidRPr="00777428">
        <w:rPr>
          <w:color w:val="FF0000"/>
          <w:sz w:val="20"/>
        </w:rPr>
        <w:t>eGFR</w:t>
      </w:r>
      <w:r w:rsidRPr="00777428">
        <w:rPr>
          <w:color w:val="FF0000"/>
          <w:spacing w:val="-4"/>
          <w:sz w:val="20"/>
        </w:rPr>
        <w:t xml:space="preserve"> </w:t>
      </w:r>
      <w:r w:rsidRPr="00777428">
        <w:rPr>
          <w:color w:val="FF0000"/>
          <w:sz w:val="20"/>
        </w:rPr>
        <w:t>levels,</w:t>
      </w:r>
      <w:r w:rsidRPr="00777428">
        <w:rPr>
          <w:color w:val="FF0000"/>
          <w:spacing w:val="-4"/>
          <w:sz w:val="20"/>
        </w:rPr>
        <w:t xml:space="preserve"> </w:t>
      </w:r>
      <w:r w:rsidRPr="00777428">
        <w:rPr>
          <w:color w:val="FF0000"/>
          <w:sz w:val="20"/>
        </w:rPr>
        <w:t>documented</w:t>
      </w:r>
      <w:r w:rsidRPr="00777428">
        <w:rPr>
          <w:color w:val="FF0000"/>
          <w:spacing w:val="-4"/>
          <w:sz w:val="20"/>
        </w:rPr>
        <w:t xml:space="preserve"> </w:t>
      </w:r>
      <w:r w:rsidRPr="00777428">
        <w:rPr>
          <w:color w:val="FF0000"/>
          <w:sz w:val="20"/>
        </w:rPr>
        <w:t>use</w:t>
      </w:r>
      <w:r w:rsidRPr="00777428">
        <w:rPr>
          <w:color w:val="FF0000"/>
          <w:spacing w:val="-4"/>
          <w:sz w:val="20"/>
        </w:rPr>
        <w:t xml:space="preserve"> </w:t>
      </w:r>
      <w:r w:rsidRPr="00777428">
        <w:rPr>
          <w:color w:val="FF0000"/>
          <w:sz w:val="20"/>
        </w:rPr>
        <w:t xml:space="preserve">of </w:t>
      </w:r>
      <w:proofErr w:type="spellStart"/>
      <w:r w:rsidRPr="00777428">
        <w:rPr>
          <w:color w:val="FF0000"/>
          <w:sz w:val="20"/>
        </w:rPr>
        <w:t>RAASi</w:t>
      </w:r>
      <w:proofErr w:type="spellEnd"/>
      <w:r w:rsidRPr="00777428">
        <w:rPr>
          <w:color w:val="FF0000"/>
          <w:sz w:val="20"/>
        </w:rPr>
        <w:t>, REMS enrollment confirmation, etc.</w:t>
      </w:r>
    </w:p>
    <w:p w14:paraId="7CB66E86" w14:textId="77777777" w:rsidR="00E53E2E" w:rsidRPr="00777428" w:rsidRDefault="00777428">
      <w:pPr>
        <w:pStyle w:val="ListParagraph"/>
        <w:numPr>
          <w:ilvl w:val="0"/>
          <w:numId w:val="1"/>
        </w:numPr>
        <w:tabs>
          <w:tab w:val="left" w:pos="729"/>
        </w:tabs>
        <w:spacing w:before="75"/>
        <w:ind w:left="729" w:hanging="269"/>
        <w:rPr>
          <w:color w:val="FF0000"/>
          <w:sz w:val="20"/>
        </w:rPr>
      </w:pPr>
      <w:r w:rsidRPr="00777428">
        <w:rPr>
          <w:color w:val="FF0000"/>
          <w:spacing w:val="-2"/>
          <w:sz w:val="20"/>
        </w:rPr>
        <w:t>Prescribing</w:t>
      </w:r>
      <w:r w:rsidRPr="00777428">
        <w:rPr>
          <w:color w:val="FF0000"/>
          <w:spacing w:val="-5"/>
          <w:sz w:val="20"/>
        </w:rPr>
        <w:t xml:space="preserve"> </w:t>
      </w:r>
      <w:r w:rsidRPr="00777428">
        <w:rPr>
          <w:color w:val="FF0000"/>
          <w:spacing w:val="-2"/>
          <w:sz w:val="20"/>
        </w:rPr>
        <w:t>Information</w:t>
      </w:r>
    </w:p>
    <w:p w14:paraId="7DBAFEBD" w14:textId="77777777" w:rsidR="00E53E2E" w:rsidRPr="00777428" w:rsidRDefault="00777428">
      <w:pPr>
        <w:pStyle w:val="ListParagraph"/>
        <w:numPr>
          <w:ilvl w:val="0"/>
          <w:numId w:val="1"/>
        </w:numPr>
        <w:tabs>
          <w:tab w:val="left" w:pos="729"/>
        </w:tabs>
        <w:ind w:left="729" w:hanging="269"/>
        <w:rPr>
          <w:color w:val="FF0000"/>
          <w:sz w:val="20"/>
        </w:rPr>
      </w:pPr>
      <w:r w:rsidRPr="00777428">
        <w:rPr>
          <w:color w:val="FF0000"/>
          <w:spacing w:val="-2"/>
          <w:sz w:val="20"/>
        </w:rPr>
        <w:t>Relevant</w:t>
      </w:r>
      <w:r w:rsidRPr="00777428">
        <w:rPr>
          <w:color w:val="FF0000"/>
          <w:spacing w:val="-6"/>
          <w:sz w:val="20"/>
        </w:rPr>
        <w:t xml:space="preserve"> </w:t>
      </w:r>
      <w:r w:rsidRPr="00777428">
        <w:rPr>
          <w:color w:val="FF0000"/>
          <w:spacing w:val="-2"/>
          <w:sz w:val="20"/>
        </w:rPr>
        <w:t>Coverage</w:t>
      </w:r>
      <w:r w:rsidRPr="00777428">
        <w:rPr>
          <w:color w:val="FF0000"/>
          <w:spacing w:val="-6"/>
          <w:sz w:val="20"/>
        </w:rPr>
        <w:t xml:space="preserve"> </w:t>
      </w:r>
      <w:r w:rsidRPr="00777428">
        <w:rPr>
          <w:color w:val="FF0000"/>
          <w:spacing w:val="-2"/>
          <w:sz w:val="20"/>
        </w:rPr>
        <w:t>Policies</w:t>
      </w:r>
    </w:p>
    <w:p w14:paraId="09CBA6CE" w14:textId="77777777" w:rsidR="00E53E2E" w:rsidRPr="00777428" w:rsidRDefault="00777428">
      <w:pPr>
        <w:pStyle w:val="ListParagraph"/>
        <w:numPr>
          <w:ilvl w:val="0"/>
          <w:numId w:val="1"/>
        </w:numPr>
        <w:tabs>
          <w:tab w:val="left" w:pos="729"/>
        </w:tabs>
        <w:ind w:left="729" w:hanging="269"/>
        <w:rPr>
          <w:color w:val="FF0000"/>
          <w:sz w:val="20"/>
        </w:rPr>
      </w:pPr>
      <w:r w:rsidRPr="00777428">
        <w:rPr>
          <w:color w:val="FF0000"/>
          <w:spacing w:val="-2"/>
          <w:sz w:val="20"/>
        </w:rPr>
        <w:t>FDA</w:t>
      </w:r>
      <w:r w:rsidRPr="00777428">
        <w:rPr>
          <w:color w:val="FF0000"/>
          <w:spacing w:val="-6"/>
          <w:sz w:val="20"/>
        </w:rPr>
        <w:t xml:space="preserve"> </w:t>
      </w:r>
      <w:r w:rsidRPr="00777428">
        <w:rPr>
          <w:color w:val="FF0000"/>
          <w:spacing w:val="-2"/>
          <w:sz w:val="20"/>
        </w:rPr>
        <w:t>Product</w:t>
      </w:r>
      <w:r w:rsidRPr="00777428">
        <w:rPr>
          <w:color w:val="FF0000"/>
          <w:spacing w:val="-4"/>
          <w:sz w:val="20"/>
        </w:rPr>
        <w:t xml:space="preserve"> </w:t>
      </w:r>
      <w:r w:rsidRPr="00777428">
        <w:rPr>
          <w:color w:val="FF0000"/>
          <w:spacing w:val="-2"/>
          <w:sz w:val="20"/>
        </w:rPr>
        <w:t>Approval</w:t>
      </w:r>
      <w:r w:rsidRPr="00777428">
        <w:rPr>
          <w:color w:val="FF0000"/>
          <w:spacing w:val="-3"/>
          <w:sz w:val="20"/>
        </w:rPr>
        <w:t xml:space="preserve"> </w:t>
      </w:r>
      <w:r w:rsidRPr="00777428">
        <w:rPr>
          <w:color w:val="FF0000"/>
          <w:spacing w:val="-2"/>
          <w:sz w:val="20"/>
        </w:rPr>
        <w:t>Letter]</w:t>
      </w:r>
    </w:p>
    <w:p w14:paraId="64CACFFA" w14:textId="77777777" w:rsidR="00E53E2E" w:rsidRDefault="00777428">
      <w:pPr>
        <w:pStyle w:val="BodyText"/>
        <w:spacing w:before="260" w:line="369" w:lineRule="auto"/>
        <w:ind w:right="6713"/>
      </w:pPr>
      <w:r>
        <w:rPr>
          <w:color w:val="231F20"/>
        </w:rPr>
        <w:t>Thank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 xml:space="preserve">consideration. </w:t>
      </w:r>
      <w:r>
        <w:rPr>
          <w:color w:val="231F20"/>
          <w:spacing w:val="-2"/>
        </w:rPr>
        <w:t>Sincerely,</w:t>
      </w:r>
    </w:p>
    <w:p w14:paraId="53998AED" w14:textId="77777777" w:rsidR="00E53E2E" w:rsidRDefault="00777428">
      <w:pPr>
        <w:pStyle w:val="BodyText"/>
      </w:pPr>
      <w:r>
        <w:rPr>
          <w:color w:val="231F20"/>
        </w:rPr>
        <w:t>[</w:t>
      </w:r>
      <w:r w:rsidRPr="00777428">
        <w:rPr>
          <w:color w:val="FF0000"/>
        </w:rPr>
        <w:t>Insert</w:t>
      </w:r>
      <w:r w:rsidRPr="00777428">
        <w:rPr>
          <w:color w:val="FF0000"/>
          <w:spacing w:val="-7"/>
        </w:rPr>
        <w:t xml:space="preserve"> </w:t>
      </w:r>
      <w:r w:rsidRPr="00777428">
        <w:rPr>
          <w:color w:val="FF0000"/>
        </w:rPr>
        <w:t>Physician’s</w:t>
      </w:r>
      <w:r w:rsidRPr="00777428">
        <w:rPr>
          <w:color w:val="FF0000"/>
          <w:spacing w:val="-7"/>
        </w:rPr>
        <w:t xml:space="preserve"> </w:t>
      </w:r>
      <w:r w:rsidRPr="00777428">
        <w:rPr>
          <w:color w:val="FF0000"/>
          <w:spacing w:val="-4"/>
        </w:rPr>
        <w:t>Name</w:t>
      </w:r>
      <w:r>
        <w:rPr>
          <w:color w:val="231F20"/>
          <w:spacing w:val="-4"/>
        </w:rPr>
        <w:t>]</w:t>
      </w:r>
    </w:p>
    <w:p w14:paraId="44738F86" w14:textId="77777777" w:rsidR="00E53E2E" w:rsidRDefault="00E53E2E">
      <w:pPr>
        <w:pStyle w:val="BodyText"/>
        <w:spacing w:before="2"/>
        <w:ind w:left="0"/>
        <w:rPr>
          <w:sz w:val="24"/>
        </w:rPr>
      </w:pPr>
    </w:p>
    <w:p w14:paraId="2055D0F6" w14:textId="77777777" w:rsidR="00E53E2E" w:rsidRDefault="00777428">
      <w:pPr>
        <w:ind w:left="100" w:right="440"/>
        <w:jc w:val="both"/>
        <w:rPr>
          <w:i/>
          <w:sz w:val="20"/>
        </w:rPr>
      </w:pPr>
      <w:r>
        <w:rPr>
          <w:i/>
          <w:color w:val="231F20"/>
          <w:sz w:val="20"/>
        </w:rPr>
        <w:t>*Insurers</w:t>
      </w:r>
      <w:r>
        <w:rPr>
          <w:i/>
          <w:color w:val="231F20"/>
          <w:spacing w:val="-7"/>
          <w:sz w:val="20"/>
        </w:rPr>
        <w:t xml:space="preserve"> </w:t>
      </w:r>
      <w:r>
        <w:rPr>
          <w:i/>
          <w:color w:val="231F20"/>
          <w:sz w:val="20"/>
        </w:rPr>
        <w:t>deny</w:t>
      </w:r>
      <w:r>
        <w:rPr>
          <w:i/>
          <w:color w:val="231F20"/>
          <w:spacing w:val="-7"/>
          <w:sz w:val="20"/>
        </w:rPr>
        <w:t xml:space="preserve"> </w:t>
      </w:r>
      <w:r>
        <w:rPr>
          <w:i/>
          <w:color w:val="231F20"/>
          <w:sz w:val="20"/>
        </w:rPr>
        <w:t>treatment</w:t>
      </w:r>
      <w:r>
        <w:rPr>
          <w:i/>
          <w:color w:val="231F20"/>
          <w:spacing w:val="-7"/>
          <w:sz w:val="20"/>
        </w:rPr>
        <w:t xml:space="preserve"> </w:t>
      </w:r>
      <w:r>
        <w:rPr>
          <w:i/>
          <w:color w:val="231F20"/>
          <w:sz w:val="20"/>
        </w:rPr>
        <w:t>for</w:t>
      </w:r>
      <w:r>
        <w:rPr>
          <w:i/>
          <w:color w:val="231F20"/>
          <w:spacing w:val="-7"/>
          <w:sz w:val="20"/>
        </w:rPr>
        <w:t xml:space="preserve"> </w:t>
      </w:r>
      <w:r>
        <w:rPr>
          <w:i/>
          <w:color w:val="231F20"/>
          <w:sz w:val="20"/>
        </w:rPr>
        <w:t>various</w:t>
      </w:r>
      <w:r>
        <w:rPr>
          <w:i/>
          <w:color w:val="231F20"/>
          <w:spacing w:val="-7"/>
          <w:sz w:val="20"/>
        </w:rPr>
        <w:t xml:space="preserve"> </w:t>
      </w:r>
      <w:r>
        <w:rPr>
          <w:i/>
          <w:color w:val="231F20"/>
          <w:sz w:val="20"/>
        </w:rPr>
        <w:t>reasons.</w:t>
      </w:r>
      <w:r>
        <w:rPr>
          <w:i/>
          <w:color w:val="231F20"/>
          <w:spacing w:val="-7"/>
          <w:sz w:val="20"/>
        </w:rPr>
        <w:t xml:space="preserve"> </w:t>
      </w:r>
      <w:r>
        <w:rPr>
          <w:i/>
          <w:color w:val="231F20"/>
          <w:sz w:val="20"/>
        </w:rPr>
        <w:t>Carefully</w:t>
      </w:r>
      <w:r>
        <w:rPr>
          <w:i/>
          <w:color w:val="231F20"/>
          <w:spacing w:val="-7"/>
          <w:sz w:val="20"/>
        </w:rPr>
        <w:t xml:space="preserve"> </w:t>
      </w:r>
      <w:r>
        <w:rPr>
          <w:i/>
          <w:color w:val="231F20"/>
          <w:sz w:val="20"/>
        </w:rPr>
        <w:t>review</w:t>
      </w:r>
      <w:r>
        <w:rPr>
          <w:i/>
          <w:color w:val="231F20"/>
          <w:spacing w:val="-7"/>
          <w:sz w:val="20"/>
        </w:rPr>
        <w:t xml:space="preserve"> </w:t>
      </w:r>
      <w:r>
        <w:rPr>
          <w:i/>
          <w:color w:val="231F20"/>
          <w:sz w:val="20"/>
        </w:rPr>
        <w:t>your</w:t>
      </w:r>
      <w:r>
        <w:rPr>
          <w:i/>
          <w:color w:val="231F20"/>
          <w:spacing w:val="-7"/>
          <w:sz w:val="20"/>
        </w:rPr>
        <w:t xml:space="preserve"> </w:t>
      </w:r>
      <w:r>
        <w:rPr>
          <w:i/>
          <w:color w:val="231F20"/>
          <w:sz w:val="20"/>
        </w:rPr>
        <w:t>prior</w:t>
      </w:r>
      <w:r>
        <w:rPr>
          <w:i/>
          <w:color w:val="231F20"/>
          <w:spacing w:val="-7"/>
          <w:sz w:val="20"/>
        </w:rPr>
        <w:t xml:space="preserve"> </w:t>
      </w:r>
      <w:r>
        <w:rPr>
          <w:i/>
          <w:color w:val="231F20"/>
          <w:sz w:val="20"/>
        </w:rPr>
        <w:t>authorization</w:t>
      </w:r>
      <w:r>
        <w:rPr>
          <w:i/>
          <w:color w:val="231F20"/>
          <w:spacing w:val="-7"/>
          <w:sz w:val="20"/>
        </w:rPr>
        <w:t xml:space="preserve"> </w:t>
      </w:r>
      <w:r>
        <w:rPr>
          <w:i/>
          <w:color w:val="231F20"/>
          <w:sz w:val="20"/>
        </w:rPr>
        <w:t>(PA)</w:t>
      </w:r>
      <w:r>
        <w:rPr>
          <w:i/>
          <w:color w:val="231F20"/>
          <w:spacing w:val="-7"/>
          <w:sz w:val="20"/>
        </w:rPr>
        <w:t xml:space="preserve"> </w:t>
      </w:r>
      <w:r>
        <w:rPr>
          <w:i/>
          <w:color w:val="231F20"/>
          <w:sz w:val="20"/>
        </w:rPr>
        <w:t>submission</w:t>
      </w:r>
      <w:r>
        <w:rPr>
          <w:i/>
          <w:color w:val="231F20"/>
          <w:spacing w:val="-7"/>
          <w:sz w:val="20"/>
        </w:rPr>
        <w:t xml:space="preserve"> </w:t>
      </w:r>
      <w:r>
        <w:rPr>
          <w:i/>
          <w:color w:val="231F20"/>
          <w:sz w:val="20"/>
        </w:rPr>
        <w:t>for errors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and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omissions.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For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example,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the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insurer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may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require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a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lab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report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that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was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not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included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with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the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PA, the</w:t>
      </w:r>
      <w:r>
        <w:rPr>
          <w:i/>
          <w:color w:val="231F20"/>
          <w:spacing w:val="-6"/>
          <w:sz w:val="20"/>
        </w:rPr>
        <w:t xml:space="preserve"> </w:t>
      </w:r>
      <w:r>
        <w:rPr>
          <w:i/>
          <w:color w:val="231F20"/>
          <w:sz w:val="20"/>
        </w:rPr>
        <w:t>patient’s</w:t>
      </w:r>
      <w:r>
        <w:rPr>
          <w:i/>
          <w:color w:val="231F20"/>
          <w:spacing w:val="-6"/>
          <w:sz w:val="20"/>
        </w:rPr>
        <w:t xml:space="preserve"> </w:t>
      </w:r>
      <w:r>
        <w:rPr>
          <w:i/>
          <w:color w:val="231F20"/>
          <w:sz w:val="20"/>
        </w:rPr>
        <w:t>name</w:t>
      </w:r>
      <w:r>
        <w:rPr>
          <w:i/>
          <w:color w:val="231F20"/>
          <w:spacing w:val="-6"/>
          <w:sz w:val="20"/>
        </w:rPr>
        <w:t xml:space="preserve"> </w:t>
      </w:r>
      <w:r>
        <w:rPr>
          <w:i/>
          <w:color w:val="231F20"/>
          <w:sz w:val="20"/>
        </w:rPr>
        <w:t>or</w:t>
      </w:r>
      <w:r>
        <w:rPr>
          <w:i/>
          <w:color w:val="231F20"/>
          <w:spacing w:val="-6"/>
          <w:sz w:val="20"/>
        </w:rPr>
        <w:t xml:space="preserve"> </w:t>
      </w:r>
      <w:r>
        <w:rPr>
          <w:i/>
          <w:color w:val="231F20"/>
          <w:sz w:val="20"/>
        </w:rPr>
        <w:t>insurance</w:t>
      </w:r>
      <w:r>
        <w:rPr>
          <w:i/>
          <w:color w:val="231F20"/>
          <w:spacing w:val="-6"/>
          <w:sz w:val="20"/>
        </w:rPr>
        <w:t xml:space="preserve"> </w:t>
      </w:r>
      <w:r>
        <w:rPr>
          <w:i/>
          <w:color w:val="231F20"/>
          <w:sz w:val="20"/>
        </w:rPr>
        <w:t>information</w:t>
      </w:r>
      <w:r>
        <w:rPr>
          <w:i/>
          <w:color w:val="231F20"/>
          <w:spacing w:val="-6"/>
          <w:sz w:val="20"/>
        </w:rPr>
        <w:t xml:space="preserve"> </w:t>
      </w:r>
      <w:r>
        <w:rPr>
          <w:i/>
          <w:color w:val="231F20"/>
          <w:sz w:val="20"/>
        </w:rPr>
        <w:t>may</w:t>
      </w:r>
      <w:r>
        <w:rPr>
          <w:i/>
          <w:color w:val="231F20"/>
          <w:spacing w:val="-6"/>
          <w:sz w:val="20"/>
        </w:rPr>
        <w:t xml:space="preserve"> </w:t>
      </w:r>
      <w:r>
        <w:rPr>
          <w:i/>
          <w:color w:val="231F20"/>
          <w:sz w:val="20"/>
        </w:rPr>
        <w:t>be</w:t>
      </w:r>
      <w:r>
        <w:rPr>
          <w:i/>
          <w:color w:val="231F20"/>
          <w:spacing w:val="-6"/>
          <w:sz w:val="20"/>
        </w:rPr>
        <w:t xml:space="preserve"> </w:t>
      </w:r>
      <w:r>
        <w:rPr>
          <w:i/>
          <w:color w:val="231F20"/>
          <w:sz w:val="20"/>
        </w:rPr>
        <w:t>incorrect,</w:t>
      </w:r>
      <w:r>
        <w:rPr>
          <w:i/>
          <w:color w:val="231F20"/>
          <w:spacing w:val="-6"/>
          <w:sz w:val="20"/>
        </w:rPr>
        <w:t xml:space="preserve"> </w:t>
      </w:r>
      <w:r>
        <w:rPr>
          <w:i/>
          <w:color w:val="231F20"/>
          <w:sz w:val="20"/>
        </w:rPr>
        <w:t>the</w:t>
      </w:r>
      <w:r>
        <w:rPr>
          <w:i/>
          <w:color w:val="231F20"/>
          <w:spacing w:val="-6"/>
          <w:sz w:val="20"/>
        </w:rPr>
        <w:t xml:space="preserve"> </w:t>
      </w:r>
      <w:r>
        <w:rPr>
          <w:i/>
          <w:color w:val="231F20"/>
          <w:sz w:val="20"/>
        </w:rPr>
        <w:t>patient’s</w:t>
      </w:r>
      <w:r>
        <w:rPr>
          <w:i/>
          <w:color w:val="231F20"/>
          <w:spacing w:val="-6"/>
          <w:sz w:val="20"/>
        </w:rPr>
        <w:t xml:space="preserve"> </w:t>
      </w:r>
      <w:r>
        <w:rPr>
          <w:i/>
          <w:color w:val="231F20"/>
          <w:sz w:val="20"/>
        </w:rPr>
        <w:t>relevant</w:t>
      </w:r>
      <w:r>
        <w:rPr>
          <w:i/>
          <w:color w:val="231F20"/>
          <w:spacing w:val="-6"/>
          <w:sz w:val="20"/>
        </w:rPr>
        <w:t xml:space="preserve"> </w:t>
      </w:r>
      <w:r>
        <w:rPr>
          <w:i/>
          <w:color w:val="231F20"/>
          <w:sz w:val="20"/>
        </w:rPr>
        <w:t>medical</w:t>
      </w:r>
      <w:r>
        <w:rPr>
          <w:i/>
          <w:color w:val="231F20"/>
          <w:spacing w:val="-6"/>
          <w:sz w:val="20"/>
        </w:rPr>
        <w:t xml:space="preserve"> </w:t>
      </w:r>
      <w:r>
        <w:rPr>
          <w:i/>
          <w:color w:val="231F20"/>
          <w:sz w:val="20"/>
        </w:rPr>
        <w:t>history</w:t>
      </w:r>
      <w:r>
        <w:rPr>
          <w:i/>
          <w:color w:val="231F20"/>
          <w:spacing w:val="-6"/>
          <w:sz w:val="20"/>
        </w:rPr>
        <w:t xml:space="preserve"> </w:t>
      </w:r>
      <w:r>
        <w:rPr>
          <w:i/>
          <w:color w:val="231F20"/>
          <w:sz w:val="20"/>
        </w:rPr>
        <w:t>wasn’t documented on the PA, the NDC number wasn’t correct, etc.</w:t>
      </w:r>
    </w:p>
    <w:p w14:paraId="173E3992" w14:textId="77777777" w:rsidR="00E53E2E" w:rsidRDefault="00E53E2E">
      <w:pPr>
        <w:pStyle w:val="BodyText"/>
        <w:spacing w:before="1"/>
        <w:ind w:left="0"/>
        <w:rPr>
          <w:i/>
          <w:sz w:val="32"/>
        </w:rPr>
      </w:pPr>
    </w:p>
    <w:p w14:paraId="60C721A1" w14:textId="77777777" w:rsidR="00777428" w:rsidRDefault="00777428">
      <w:pPr>
        <w:spacing w:line="192" w:lineRule="exact"/>
        <w:ind w:left="100"/>
        <w:jc w:val="both"/>
        <w:rPr>
          <w:rFonts w:ascii="Century Gothic"/>
          <w:color w:val="231F20"/>
          <w:w w:val="110"/>
          <w:sz w:val="16"/>
        </w:rPr>
      </w:pPr>
    </w:p>
    <w:p w14:paraId="177633DB" w14:textId="77777777" w:rsidR="00777428" w:rsidRDefault="00777428">
      <w:pPr>
        <w:spacing w:line="192" w:lineRule="exact"/>
        <w:ind w:left="100"/>
        <w:jc w:val="both"/>
        <w:rPr>
          <w:rFonts w:ascii="Century Gothic"/>
          <w:color w:val="231F20"/>
          <w:w w:val="110"/>
          <w:sz w:val="16"/>
        </w:rPr>
      </w:pPr>
    </w:p>
    <w:p w14:paraId="7CA75A73" w14:textId="77777777" w:rsidR="00777428" w:rsidRDefault="00777428">
      <w:pPr>
        <w:spacing w:line="192" w:lineRule="exact"/>
        <w:ind w:left="100"/>
        <w:jc w:val="both"/>
        <w:rPr>
          <w:rFonts w:ascii="Century Gothic"/>
          <w:color w:val="231F20"/>
          <w:w w:val="110"/>
          <w:sz w:val="16"/>
        </w:rPr>
      </w:pPr>
    </w:p>
    <w:p w14:paraId="04FB459B" w14:textId="77777777" w:rsidR="00777428" w:rsidRDefault="00777428">
      <w:pPr>
        <w:spacing w:line="192" w:lineRule="exact"/>
        <w:ind w:left="100"/>
        <w:jc w:val="both"/>
        <w:rPr>
          <w:rFonts w:ascii="Century Gothic"/>
          <w:color w:val="231F20"/>
          <w:w w:val="110"/>
          <w:sz w:val="16"/>
        </w:rPr>
      </w:pPr>
    </w:p>
    <w:p w14:paraId="33FC070B" w14:textId="77777777" w:rsidR="00777428" w:rsidRDefault="00777428">
      <w:pPr>
        <w:spacing w:line="192" w:lineRule="exact"/>
        <w:ind w:left="100"/>
        <w:jc w:val="both"/>
        <w:rPr>
          <w:rFonts w:ascii="Century Gothic"/>
          <w:color w:val="231F20"/>
          <w:w w:val="110"/>
          <w:sz w:val="16"/>
        </w:rPr>
      </w:pPr>
    </w:p>
    <w:p w14:paraId="31492610" w14:textId="77777777" w:rsidR="00777428" w:rsidRDefault="00777428">
      <w:pPr>
        <w:spacing w:line="192" w:lineRule="exact"/>
        <w:ind w:left="100"/>
        <w:jc w:val="both"/>
        <w:rPr>
          <w:rFonts w:ascii="Century Gothic"/>
          <w:color w:val="231F20"/>
          <w:w w:val="110"/>
          <w:sz w:val="16"/>
        </w:rPr>
      </w:pPr>
    </w:p>
    <w:p w14:paraId="3492621D" w14:textId="77777777" w:rsidR="00777428" w:rsidRDefault="00777428" w:rsidP="00777428">
      <w:pPr>
        <w:spacing w:line="192" w:lineRule="exact"/>
        <w:ind w:left="8740" w:firstLine="620"/>
        <w:jc w:val="both"/>
        <w:rPr>
          <w:rFonts w:ascii="Century Gothic"/>
          <w:color w:val="231F20"/>
          <w:w w:val="110"/>
          <w:sz w:val="16"/>
        </w:rPr>
      </w:pPr>
    </w:p>
    <w:p w14:paraId="740C9C2F" w14:textId="77777777" w:rsidR="00777428" w:rsidRDefault="00777428" w:rsidP="00777428">
      <w:pPr>
        <w:spacing w:line="192" w:lineRule="exact"/>
        <w:ind w:left="8740" w:firstLine="620"/>
        <w:jc w:val="both"/>
        <w:rPr>
          <w:rFonts w:ascii="Century Gothic"/>
          <w:color w:val="231F20"/>
          <w:w w:val="110"/>
          <w:sz w:val="16"/>
        </w:rPr>
      </w:pPr>
    </w:p>
    <w:p w14:paraId="53C84E63" w14:textId="73E34AD0" w:rsidR="00E53E2E" w:rsidRDefault="00C10BB2" w:rsidP="00777428">
      <w:pPr>
        <w:spacing w:line="192" w:lineRule="exact"/>
        <w:ind w:left="8740" w:firstLine="620"/>
        <w:jc w:val="both"/>
        <w:rPr>
          <w:rFonts w:ascii="Century Gothic"/>
          <w:sz w:val="16"/>
        </w:rPr>
      </w:pPr>
      <w:r>
        <w:rPr>
          <w:rFonts w:ascii="Century Gothic"/>
          <w:color w:val="231F20"/>
          <w:w w:val="110"/>
          <w:sz w:val="16"/>
        </w:rPr>
        <w:t>03/2024</w:t>
      </w:r>
      <w:r w:rsidR="00777428">
        <w:rPr>
          <w:rFonts w:ascii="Century Gothic"/>
          <w:color w:val="231F20"/>
          <w:spacing w:val="2"/>
          <w:w w:val="110"/>
          <w:sz w:val="16"/>
        </w:rPr>
        <w:t xml:space="preserve"> </w:t>
      </w:r>
      <w:r w:rsidR="00220D23">
        <w:rPr>
          <w:rFonts w:ascii="Century Gothic"/>
          <w:color w:val="231F20"/>
          <w:spacing w:val="-2"/>
          <w:w w:val="110"/>
          <w:sz w:val="16"/>
        </w:rPr>
        <w:t>SPA0181v</w:t>
      </w:r>
      <w:r w:rsidR="0022140B">
        <w:rPr>
          <w:rFonts w:ascii="Century Gothic"/>
          <w:color w:val="231F20"/>
          <w:spacing w:val="-2"/>
          <w:w w:val="110"/>
          <w:sz w:val="16"/>
        </w:rPr>
        <w:t>3</w:t>
      </w:r>
    </w:p>
    <w:sectPr w:rsidR="00E53E2E">
      <w:type w:val="continuous"/>
      <w:pgSz w:w="12240" w:h="15840"/>
      <w:pgMar w:top="56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otham Book">
    <w:altName w:val="Calibri"/>
    <w:panose1 w:val="020B0604020202020204"/>
    <w:charset w:val="00"/>
    <w:family w:val="moder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otham Medium">
    <w:altName w:val="Calibri"/>
    <w:panose1 w:val="020B0604020202020204"/>
    <w:charset w:val="00"/>
    <w:family w:val="modern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B813A1"/>
    <w:multiLevelType w:val="hybridMultilevel"/>
    <w:tmpl w:val="6A76C9B4"/>
    <w:lvl w:ilvl="0" w:tplc="8B1C49E4">
      <w:numFmt w:val="bullet"/>
      <w:lvlText w:val="•"/>
      <w:lvlJc w:val="left"/>
      <w:pPr>
        <w:ind w:left="100" w:hanging="270"/>
      </w:pPr>
      <w:rPr>
        <w:rFonts w:ascii="Gotham Book" w:eastAsia="Gotham Book" w:hAnsi="Gotham Book" w:cs="Gotham Book" w:hint="default"/>
        <w:b w:val="0"/>
        <w:bCs w:val="0"/>
        <w:i w:val="0"/>
        <w:iCs w:val="0"/>
        <w:color w:val="00A38E"/>
        <w:spacing w:val="0"/>
        <w:w w:val="100"/>
        <w:position w:val="-1"/>
        <w:sz w:val="24"/>
        <w:szCs w:val="24"/>
        <w:lang w:val="en-US" w:eastAsia="en-US" w:bidi="ar-SA"/>
      </w:rPr>
    </w:lvl>
    <w:lvl w:ilvl="1" w:tplc="1882A1CC">
      <w:numFmt w:val="bullet"/>
      <w:lvlText w:val="•"/>
      <w:lvlJc w:val="left"/>
      <w:pPr>
        <w:ind w:left="1192" w:hanging="270"/>
      </w:pPr>
      <w:rPr>
        <w:rFonts w:hint="default"/>
        <w:lang w:val="en-US" w:eastAsia="en-US" w:bidi="ar-SA"/>
      </w:rPr>
    </w:lvl>
    <w:lvl w:ilvl="2" w:tplc="AE9ACC98">
      <w:numFmt w:val="bullet"/>
      <w:lvlText w:val="•"/>
      <w:lvlJc w:val="left"/>
      <w:pPr>
        <w:ind w:left="2284" w:hanging="270"/>
      </w:pPr>
      <w:rPr>
        <w:rFonts w:hint="default"/>
        <w:lang w:val="en-US" w:eastAsia="en-US" w:bidi="ar-SA"/>
      </w:rPr>
    </w:lvl>
    <w:lvl w:ilvl="3" w:tplc="6CDED7D4">
      <w:numFmt w:val="bullet"/>
      <w:lvlText w:val="•"/>
      <w:lvlJc w:val="left"/>
      <w:pPr>
        <w:ind w:left="3376" w:hanging="270"/>
      </w:pPr>
      <w:rPr>
        <w:rFonts w:hint="default"/>
        <w:lang w:val="en-US" w:eastAsia="en-US" w:bidi="ar-SA"/>
      </w:rPr>
    </w:lvl>
    <w:lvl w:ilvl="4" w:tplc="9882616C">
      <w:numFmt w:val="bullet"/>
      <w:lvlText w:val="•"/>
      <w:lvlJc w:val="left"/>
      <w:pPr>
        <w:ind w:left="4468" w:hanging="270"/>
      </w:pPr>
      <w:rPr>
        <w:rFonts w:hint="default"/>
        <w:lang w:val="en-US" w:eastAsia="en-US" w:bidi="ar-SA"/>
      </w:rPr>
    </w:lvl>
    <w:lvl w:ilvl="5" w:tplc="C2E444D4">
      <w:numFmt w:val="bullet"/>
      <w:lvlText w:val="•"/>
      <w:lvlJc w:val="left"/>
      <w:pPr>
        <w:ind w:left="5560" w:hanging="270"/>
      </w:pPr>
      <w:rPr>
        <w:rFonts w:hint="default"/>
        <w:lang w:val="en-US" w:eastAsia="en-US" w:bidi="ar-SA"/>
      </w:rPr>
    </w:lvl>
    <w:lvl w:ilvl="6" w:tplc="060C3398">
      <w:numFmt w:val="bullet"/>
      <w:lvlText w:val="•"/>
      <w:lvlJc w:val="left"/>
      <w:pPr>
        <w:ind w:left="6652" w:hanging="270"/>
      </w:pPr>
      <w:rPr>
        <w:rFonts w:hint="default"/>
        <w:lang w:val="en-US" w:eastAsia="en-US" w:bidi="ar-SA"/>
      </w:rPr>
    </w:lvl>
    <w:lvl w:ilvl="7" w:tplc="98D6CEA4">
      <w:numFmt w:val="bullet"/>
      <w:lvlText w:val="•"/>
      <w:lvlJc w:val="left"/>
      <w:pPr>
        <w:ind w:left="7744" w:hanging="270"/>
      </w:pPr>
      <w:rPr>
        <w:rFonts w:hint="default"/>
        <w:lang w:val="en-US" w:eastAsia="en-US" w:bidi="ar-SA"/>
      </w:rPr>
    </w:lvl>
    <w:lvl w:ilvl="8" w:tplc="F36649C8">
      <w:numFmt w:val="bullet"/>
      <w:lvlText w:val="•"/>
      <w:lvlJc w:val="left"/>
      <w:pPr>
        <w:ind w:left="8836" w:hanging="270"/>
      </w:pPr>
      <w:rPr>
        <w:rFonts w:hint="default"/>
        <w:lang w:val="en-US" w:eastAsia="en-US" w:bidi="ar-SA"/>
      </w:rPr>
    </w:lvl>
  </w:abstractNum>
  <w:num w:numId="1" w16cid:durableId="1553730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E2E"/>
    <w:rsid w:val="0002672A"/>
    <w:rsid w:val="000A0F52"/>
    <w:rsid w:val="00220D23"/>
    <w:rsid w:val="0022140B"/>
    <w:rsid w:val="006E6D8C"/>
    <w:rsid w:val="00777428"/>
    <w:rsid w:val="00C10BB2"/>
    <w:rsid w:val="00E109D2"/>
    <w:rsid w:val="00E5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87D1E"/>
  <w15:docId w15:val="{F551721F-169A-4F87-9427-049F4CD2C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otham Book" w:eastAsia="Gotham Book" w:hAnsi="Gotham Book" w:cs="Gotham Boo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96"/>
      <w:ind w:left="100"/>
    </w:pPr>
    <w:rPr>
      <w:rFonts w:ascii="Gotham Medium" w:eastAsia="Gotham Medium" w:hAnsi="Gotham Medium" w:cs="Gotham Medium"/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42"/>
      <w:ind w:left="729" w:hanging="26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d026e4c1-5892-497a-b9da-ee493c9f0364}" enabled="0" method="" siteId="{d026e4c1-5892-497a-b9da-ee493c9f036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Mosby, Miles (NYC-MOS)</dc:creator>
  <cp:lastModifiedBy>Vingum, Ryan (NYC-MOS)</cp:lastModifiedBy>
  <cp:revision>3</cp:revision>
  <cp:lastPrinted>2024-03-12T20:15:00Z</cp:lastPrinted>
  <dcterms:created xsi:type="dcterms:W3CDTF">2024-03-12T20:15:00Z</dcterms:created>
  <dcterms:modified xsi:type="dcterms:W3CDTF">2024-03-12T20:23:00Z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2023-07-12T00:00:00Z</vt:filetime>
  </property>
  <property fmtid="{D5CDD505-2E9C-101B-9397-08002B2CF9AE}" pid="3" name="Creator">
    <vt:lpwstr>Adobe InDesign 18.0 (Macintosh)</vt:lpwstr>
  </property>
  <property fmtid="{D5CDD505-2E9C-101B-9397-08002B2CF9AE}" pid="4" name="LastSaved">
    <vt:filetime>2023-08-08T00:00:00Z</vt:filetime>
  </property>
  <property fmtid="{D5CDD505-2E9C-101B-9397-08002B2CF9AE}" pid="5" name="Producer">
    <vt:lpwstr>Adobe PDF Library 17.0</vt:lpwstr>
  </property>
  <property fmtid="{D5CDD505-2E9C-101B-9397-08002B2CF9AE}" pid="6" name="GrammarlyDocumentId">
    <vt:lpwstr>1e90913c152e6b9162bb252a7ac2d8d9e07ac0a7a79fb95e5f3eb01b857cbf07</vt:lpwstr>
  </property>
</Properties>
</file>